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12/26/23/HĐTC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VĂN QUẾ</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1965</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030065015071</w:t>
            </w:r>
            <w:r w:rsidRPr="00240A99">
              <w:rPr>
                <w:sz w:val="24"/>
                <w:szCs w:val="24"/>
              </w:rPr>
              <w:t>; Ngày cấp:</w:t>
            </w:r>
            <w:r w:rsidR="005C0A0D">
              <w:rPr>
                <w:rFonts w:cs="Times New Roman"/>
                <w:sz w:val="24"/>
                <w:szCs w:val="24"/>
              </w:rPr>
              <w:t xml:space="preserve"> 21/03/2025</w:t>
            </w:r>
            <w:r w:rsidRPr="00240A99">
              <w:rPr>
                <w:sz w:val="24"/>
                <w:szCs w:val="24"/>
              </w:rPr>
              <w:t>; 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Bà: NGUYỄN THỊ TIẾN</w:t>
            </w:r>
            <w:r w:rsidR="00963000">
              <w:rPr>
                <w:rFonts w:cs="Times New Roman"/>
                <w:b/>
                <w:sz w:val="24"/>
                <w:szCs w:val="24"/>
              </w:rPr>
              <w:t xml:space="preserve"> </w:t>
            </w:r>
            <w:r w:rsidR="00963000">
              <w:rPr>
                <w:rFonts w:cs="Times New Roman"/>
                <w:sz w:val="24"/>
                <w:szCs w:val="24"/>
              </w:rPr>
              <w:t>Năm sinh: 1969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030169002181; Ngày cấp: 10/08/2021;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170</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685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tám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685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(ODT): 300m²; + Đất trồng cây lâu năm (CLN): 385m²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(ODT): Lâu dài; Đất trồng cây lâu năm (CLN): Sử dụng đến ngày 15/10/2043</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Công nhận QSDĐ như giao đất có thu tiền sử dụng đất 300 m². Công nhận QSDĐ như giao đất không thu tiền sử dụng đất: 385 m² theo hồ sơ số 002370.SN.003</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CR 426613</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CH02944</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23/05/2019.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Quế và  Bà: Nguyễn Thị Tiến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