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VĂN QUẾ</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170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685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tám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CR 426613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23/05/2019 vào sổ cấp số: CH02944</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Quế bà Nguyễn Thị Tiến.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(ODT): 300m²; + Đất trồng cây lâu năm (CLN): 385m²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Công nhận QSDĐ như giao đất có thu tiền sử dụng đất 300 m². Công nhận QSDĐ như giao đất không thu tiền sử dụng đất: 385 m² theo hồ sơ số 002370.SN.003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CR 426613 vào sổ cấp giấy chứng nhận số CH02944 do UBND thành phố Chí Linh, tỉnh Hải Dương. Cấp ngày: 23/05/2019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bookmarkStart w:id="0" w:name="_GoBack"/>
      <w:bookmarkEnd w:id="0"/>
    </w:p>
    <w:sectPr w:rsidR="0022117A" w:rsidRPr="00BE6820" w:rsidSect="00E80D2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6093"/>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93723-64E7-4339-ACA2-F7CDBA85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2026-07-20T17:38:00Z</dcterms:modified>
  <cp:revision>9</cp:revision>
</cp:coreProperties>
</file>