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VĂN QUẾ</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170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685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tám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CR 426613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23/05/2019 vào sổ cấp số: CH02944</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Quế bà Nguyễn Thị Tiến.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(ODT): 300m²; + Đất trồng cây lâu năm (CLN): 385m²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Công nhận QSDĐ như giao đất có thu tiền sử dụng đất 300 m². Công nhận QSDĐ như giao đất không thu tiền sử dụng đất: 385 m² theo hồ sơ số 002370.SN.003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CR 426613 vào sổ cấp giấy chứng nhận số CH02944 do UBND thành phố Chí Linh, tỉnh Hải Dương. Cấp ngày: 23/05/2019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772A54">
      <w:pgSz w:w="11906" w:h="16838" w:code="9"/>
      <w:pgMar w:top="567" w:right="1134"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5A12F-CF69-4977-B078-E14F45C1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2026-07-23T16:30:00Z</dcterms:modified>
  <cp:revision>10</cp:revision>
</cp:coreProperties>
</file>