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91089D" w:rsidRPr="0091089D" w14:paraId="242051D8" w14:textId="77777777" w:rsidTr="00B16778">
        <w:tc>
          <w:tcPr>
            <w:tcW w:w="250" w:type="dxa"/>
          </w:tcPr>
          <w:p w14:paraId="731467FF" w14:textId="133ADBE7" w:rsidR="00E82A09" w:rsidRPr="0091089D" w:rsidRDefault="00E82A09" w:rsidP="00C0437E">
            <w:pPr>
              <w:spacing w:after="120"/>
              <w:jc w:val="center"/>
              <w:rPr>
                <w:rFonts w:ascii="Times New Roman" w:eastAsia="Times New Roman" w:hAnsi="Times New Roman" w:cs="Times New Roman"/>
                <w:b/>
                <w:bCs/>
              </w:rPr>
            </w:pPr>
          </w:p>
        </w:tc>
        <w:tc>
          <w:tcPr>
            <w:tcW w:w="9038" w:type="dxa"/>
          </w:tcPr>
          <w:p w14:paraId="70E69CAB" w14:textId="77777777" w:rsidR="00E82A09" w:rsidRPr="0091089D" w:rsidRDefault="00E82A09" w:rsidP="00C0437E">
            <w:pPr>
              <w:spacing w:after="120"/>
              <w:ind w:firstLine="567"/>
              <w:jc w:val="center"/>
              <w:rPr>
                <w:rFonts w:ascii="Times New Roman" w:eastAsia="Times New Roman" w:hAnsi="Times New Roman" w:cs="Times New Roman"/>
                <w:b/>
                <w:bCs/>
                <w:sz w:val="26"/>
                <w:szCs w:val="26"/>
              </w:rPr>
            </w:pPr>
            <w:r w:rsidRPr="0091089D">
              <w:rPr>
                <w:rFonts w:ascii="Times New Roman" w:eastAsia="Times New Roman" w:hAnsi="Times New Roman" w:cs="Times New Roman"/>
                <w:b/>
                <w:bCs/>
                <w:sz w:val="26"/>
                <w:szCs w:val="26"/>
              </w:rPr>
              <w:t>CỘNG HÒA XÃ HỘI CHỦ NGHĨA VIỆT NAM</w:t>
            </w:r>
          </w:p>
          <w:p w14:paraId="5A153B3D" w14:textId="77777777" w:rsidR="00E82A09" w:rsidRPr="0091089D" w:rsidRDefault="00FC5569" w:rsidP="00C0437E">
            <w:pPr>
              <w:spacing w:after="120"/>
              <w:ind w:firstLine="567"/>
              <w:jc w:val="center"/>
              <w:rPr>
                <w:rFonts w:ascii="Times New Roman" w:eastAsia="Times New Roman" w:hAnsi="Times New Roman" w:cs="Times New Roman"/>
                <w:b/>
                <w:bCs/>
                <w:sz w:val="26"/>
                <w:szCs w:val="26"/>
              </w:rPr>
            </w:pPr>
            <w:r w:rsidRPr="0091089D">
              <w:rPr>
                <w:rFonts w:ascii="Times New Roman" w:hAnsi="Times New Roman" w:cs="Times New Roman"/>
                <w:sz w:val="26"/>
                <w:szCs w:val="26"/>
                <w:lang w:val="en-US"/>
              </w:rPr>
              <mc:AlternateContent>
                <mc:Choice Requires="wps">
                  <w:drawing>
                    <wp:anchor distT="0" distB="0" distL="114300" distR="114300" simplePos="0" relativeHeight="251655168" behindDoc="0" locked="0" layoutInCell="1" allowOverlap="1" wp14:anchorId="708254EC" wp14:editId="57D85F10">
                      <wp:simplePos x="0" y="0"/>
                      <wp:positionH relativeFrom="column">
                        <wp:posOffset>1984375</wp:posOffset>
                      </wp:positionH>
                      <wp:positionV relativeFrom="paragraph">
                        <wp:posOffset>206375</wp:posOffset>
                      </wp:positionV>
                      <wp:extent cx="1971675" cy="0"/>
                      <wp:effectExtent l="0" t="0" r="9525" b="19050"/>
                      <wp:wrapNone/>
                      <wp:docPr id="1" name="Straight Connector 1"/>
                      <wp:cNvGraphicFramePr/>
                      <a:graphic xmlns:a="http://schemas.openxmlformats.org/drawingml/2006/main">
                        <a:graphicData uri="http://schemas.microsoft.com/office/word/2010/wordprocessingShape">
                          <wps:wsp>
                            <wps:cNvCnPr/>
                            <wps:spPr>
                              <a:xfrm>
                                <a:off x="0" y="0"/>
                                <a:ext cx="1971675"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4C44CF2" id="Straight Connector 1"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6.25pt,16.25pt" to="311.5pt,16.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mXhvZuAEAAL4DAAAOAAAAZHJzL2Uyb0RvYy54bWysU8Fu3CAQvVfKPyDuWduRmrTWenPYqL1U 7appPoBgWKMCgwa69v59B7zrVElVVVEuGIZ5b+Y9xuvbyVl2UBgN+I43q5oz5SX0xu87/vDj0+UH zmISvhcWvOr4UUV+u7l4tx5Dq65gANsrZETiYzuGjg8phbaqohyUE3EFQXm61IBOJDrivupRjMTu bHVV19fVCNgHBKlipOjdfMk3hV9rJdM3raNKzHacektlxbI+5rXarEW7RxEGI09tiFd04YTxVHSh uhNJsF9oXlA5IxEi6LSS4CrQ2khVNJCapn6m5n4QQRUtZE4Mi03x7Wjl18MOmenp7TjzwtET3ScU Zj8ktgXvyUBA1mSfxhBbSt/6HZ5OMewwi540uvwlOWwq3h4Xb9WUmKRg8/Gmub55z5k831VPwIAx fVbgWN503BqfZYtWHL7ERMUo9ZySw9bnWO5n7qDs0tGq+fK70qQo1ywkZZbU1iI7CJqC/mdRQ5TW U2aGaGPtAqr/DTrlZpgq8/W/wCW7VASfFqAzHvBvVdN0blXP+WfVs9Ys+xH6Y3mPYgcNSTHrNNB5 Cv88F/jTb7f5DQAA//8DAFBLAwQUAAYACAAAACEARaap/90AAAAJAQAADwAAAGRycy9kb3ducmV2 LnhtbEyPP0/DMBDFdyS+g3VI3ajTVLRViFMhoBMMacrA6MZHEjU+R7GbBD49VzHQ6f49vfu9dDvZ VgzY+8aRgsU8AoFUOtNQpeDjsLvfgPBBk9GtI1TwjR622e1NqhPjRtrjUIRKsAn5RCuoQ+gSKX1Z o9V+7jokvn253urAY19J0+uRzW0r4yhaSasb4g+17vC5xvJUnK2C9etbkXfjy/tPLtcyzwcXNqdP pWZ309MjiIBT+BfDBZ/RIWOmozuT8aJVsFzEDyzl5lJZsIqXHO74t5BZKq8TZL8AAAD//wMAUEsB Ai0AFAAGAAgAAAAhALaDOJL+AAAA4QEAABMAAAAAAAAAAAAAAAAAAAAAAFtDb250ZW50X1R5cGVz XS54bWxQSwECLQAUAAYACAAAACEAOP0h/9YAAACUAQAACwAAAAAAAAAAAAAAAAAvAQAAX3JlbHMv LnJlbHNQSwECLQAUAAYACAAAACEApl4b2bgBAAC+AwAADgAAAAAAAAAAAAAAAAAuAgAAZHJzL2Uy b0RvYy54bWxQSwECLQAUAAYACAAAACEARaap/90AAAAJAQAADwAAAAAAAAAAAAAAAAASBAAAZHJz L2Rvd25yZXYueG1sUEsFBgAAAAAEAAQA8wAAABwFAAAAAA== " strokecolor="black [3040]"/>
                  </w:pict>
                </mc:Fallback>
              </mc:AlternateContent>
            </w:r>
            <w:r w:rsidR="00E82A09" w:rsidRPr="0091089D">
              <w:rPr>
                <w:rFonts w:ascii="Times New Roman" w:eastAsia="Times New Roman" w:hAnsi="Times New Roman" w:cs="Times New Roman"/>
                <w:b/>
                <w:bCs/>
                <w:sz w:val="26"/>
                <w:szCs w:val="26"/>
              </w:rPr>
              <w:t>Độc lập - Tự do - Hạnh phúc</w:t>
            </w:r>
          </w:p>
          <w:p w14:paraId="7B8E7B62" w14:textId="77777777" w:rsidR="00E82A09" w:rsidRPr="0091089D" w:rsidRDefault="00E82A09" w:rsidP="00C0437E">
            <w:pPr>
              <w:spacing w:after="120"/>
              <w:ind w:firstLine="567"/>
              <w:jc w:val="center"/>
              <w:rPr>
                <w:rFonts w:ascii="Times New Roman" w:eastAsia="Times New Roman" w:hAnsi="Times New Roman" w:cs="Times New Roman"/>
                <w:b/>
                <w:bCs/>
                <w:sz w:val="28"/>
                <w:szCs w:val="28"/>
              </w:rPr>
            </w:pPr>
          </w:p>
        </w:tc>
      </w:tr>
    </w:tbl>
    <w:p w14:paraId="3E61BFD2" w14:textId="77777777" w:rsidR="00BD7832" w:rsidRPr="0091089D" w:rsidRDefault="00BD7832" w:rsidP="00BD7832">
      <w:pPr>
        <w:spacing w:after="0" w:line="240" w:lineRule="auto"/>
        <w:ind w:firstLine="567"/>
        <w:jc w:val="center"/>
        <w:rPr>
          <w:rFonts w:ascii="Times New Roman" w:hAnsi="Times New Roman" w:cs="Times New Roman"/>
          <w:b/>
          <w:sz w:val="28"/>
          <w:szCs w:val="28"/>
        </w:rPr>
      </w:pPr>
      <w:r w:rsidRPr="0091089D">
        <w:rPr>
          <w:rFonts w:ascii="Times New Roman" w:hAnsi="Times New Roman" w:cs="Times New Roman"/>
          <w:b/>
          <w:sz w:val="28"/>
          <w:szCs w:val="28"/>
        </w:rPr>
        <w:t>HỢP ĐỒNG TÍN DỤNG</w:t>
      </w:r>
    </w:p>
    <w:p w14:paraId="4708B534" w14:textId="77777777" w:rsidR="00BD7832" w:rsidRPr="0091089D" w:rsidRDefault="00BD7832" w:rsidP="00BD7832">
      <w:pPr>
        <w:spacing w:line="240" w:lineRule="auto"/>
        <w:ind w:firstLine="567"/>
        <w:jc w:val="center"/>
        <w:rPr>
          <w:rFonts w:ascii="Times New Roman" w:hAnsi="Times New Roman" w:cs="Times New Roman"/>
          <w:i/>
          <w:sz w:val="28"/>
          <w:szCs w:val="28"/>
        </w:rPr>
      </w:pPr>
      <w:r w:rsidRPr="0091089D">
        <w:rPr>
          <w:rFonts w:ascii="Times New Roman" w:hAnsi="Times New Roman" w:cs="Times New Roman"/>
          <w:i/>
          <w:sz w:val="28"/>
          <w:szCs w:val="28"/>
        </w:rPr>
        <w:t>(Áp dụng cho vay từng lần)</w:t>
      </w:r>
    </w:p>
    <w:p w14:paraId="555F4346" w14:textId="5F7E1A40" w:rsidR="00725BB6" w:rsidRPr="0091089D" w:rsidRDefault="00725BB6" w:rsidP="00C0437E">
      <w:pPr>
        <w:spacing w:line="240" w:lineRule="auto"/>
        <w:ind w:firstLine="567"/>
        <w:jc w:val="center"/>
        <w:rPr>
          <w:rFonts w:ascii="Times New Roman" w:hAnsi="Times New Roman" w:cs="Times New Roman"/>
          <w:b/>
          <w:sz w:val="26"/>
          <w:szCs w:val="26"/>
        </w:rPr>
      </w:pPr>
      <w:r w:rsidRPr="0091089D">
        <w:rPr>
          <w:rFonts w:ascii="Times New Roman" w:hAnsi="Times New Roman" w:cs="Times New Roman"/>
          <w:b/>
          <w:sz w:val="26"/>
          <w:szCs w:val="26"/>
        </w:rPr>
        <w:t>Số: 01/25/232/HĐTD</w:t>
      </w:r>
      <w:r w:rsidR="00872D67" w:rsidRPr="0091089D">
        <w:rPr>
          <w:rFonts w:ascii="Times New Roman" w:hAnsi="Times New Roman" w:cs="Times New Roman"/>
          <w:b/>
          <w:sz w:val="26"/>
          <w:szCs w:val="26"/>
        </w:rPr>
        <w:t xml:space="preserve"/>
      </w:r>
      <w:r w:rsidR="00041F8F">
        <w:rPr>
          <w:rFonts w:ascii="Times New Roman" w:hAnsi="Times New Roman" w:cs="Times New Roman"/>
          <w:b/>
          <w:sz w:val="26"/>
          <w:szCs w:val="26"/>
          <w:lang w:val="en-US"/>
        </w:rPr>
        <w:t/>
      </w:r>
    </w:p>
    <w:p w14:paraId="42A4A654" w14:textId="6B4A1C2F" w:rsidR="00725BB6" w:rsidRPr="00041F8F" w:rsidRDefault="000B7ACD" w:rsidP="00BA07EC">
      <w:pPr>
        <w:ind w:firstLine="567"/>
        <w:jc w:val="center"/>
        <w:rPr>
          <w:rFonts w:ascii="Times New Roman" w:hAnsi="Times New Roman" w:cs="Times New Roman"/>
          <w:sz w:val="26"/>
          <w:szCs w:val="26"/>
          <w:lang w:val="en-US"/>
        </w:rPr>
      </w:pPr>
      <w:r>
        <w:rPr>
          <w:rFonts w:ascii="Times New Roman" w:hAnsi="Times New Roman" w:cs="Times New Roman"/>
          <w:sz w:val="26"/>
          <w:szCs w:val="26"/>
          <w:lang w:val="en-US"/>
        </w:rPr>
        <w:t>Cho vay: NGẮN HẠN</w:t>
      </w:r>
      <w:r w:rsidR="006162F5">
        <w:rPr>
          <w:rFonts w:ascii="Times New Roman" w:hAnsi="Times New Roman" w:cs="Times New Roman"/>
          <w:sz w:val="26"/>
          <w:szCs w:val="26"/>
          <w:lang w:val="en-US"/>
        </w:rPr>
        <w:t xml:space="preserve"/>
      </w:r>
      <w:r>
        <w:rPr>
          <w:rFonts w:ascii="Times New Roman" w:hAnsi="Times New Roman" w:cs="Times New Roman"/>
          <w:b/>
          <w:sz w:val="26"/>
          <w:szCs w:val="26"/>
          <w:lang w:val="en-US"/>
        </w:rPr>
        <w:t/>
      </w:r>
    </w:p>
    <w:p w14:paraId="0C2A5B43"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Bộ luật dân sự nước Cộng hòa xã hội chủ nghĩa Việt Nam và văn bản quy phạm pháp luật có liên quan;</w:t>
      </w:r>
    </w:p>
    <w:p w14:paraId="4FFBDE6C"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vào tài liệu hồ sơ và kết quả thẩm định của Quỹ tín dụng nhân Thái Học;</w:t>
      </w:r>
    </w:p>
    <w:p w14:paraId="0C90C136"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Theo thỏa thuận của các bên.</w:t>
      </w:r>
    </w:p>
    <w:p w14:paraId="2850DE47" w14:textId="3FB326BE" w:rsidR="00BD7832" w:rsidRPr="00BA07EC" w:rsidRDefault="00BD783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Hôm nay, ngày 09 tháng 01 năm 2026 Tại trụ sở Quỹ tín dụng Thái Học.</w:t>
      </w:r>
      <w:r w:rsidR="00041F8F">
        <w:rPr>
          <w:rFonts w:ascii="Times New Roman" w:hAnsi="Times New Roman" w:cs="Times New Roman"/>
          <w:sz w:val="26"/>
          <w:szCs w:val="26"/>
          <w:lang w:val="en-US"/>
        </w:rPr>
        <w:t/>
      </w:r>
      <w:r w:rsidRPr="00BA07EC">
        <w:rPr>
          <w:rFonts w:ascii="Times New Roman" w:hAnsi="Times New Roman" w:cs="Times New Roman"/>
          <w:sz w:val="26"/>
          <w:szCs w:val="26"/>
        </w:rPr>
        <w:t xml:space="preserve"/>
      </w:r>
      <w:r w:rsidR="00041F8F">
        <w:rPr>
          <w:rFonts w:ascii="Times New Roman" w:hAnsi="Times New Roman" w:cs="Times New Roman"/>
          <w:sz w:val="26"/>
          <w:szCs w:val="26"/>
          <w:lang w:val="en-US"/>
        </w:rPr>
        <w:t/>
      </w:r>
      <w:r w:rsidR="00041F8F">
        <w:rPr>
          <w:rFonts w:ascii="Times New Roman" w:hAnsi="Times New Roman" w:cs="Times New Roman"/>
          <w:sz w:val="26"/>
          <w:szCs w:val="26"/>
        </w:rPr>
        <w:t xml:space="preserve"/>
      </w:r>
      <w:r w:rsidR="00041F8F">
        <w:rPr>
          <w:rFonts w:ascii="Times New Roman" w:hAnsi="Times New Roman" w:cs="Times New Roman"/>
          <w:sz w:val="26"/>
          <w:szCs w:val="26"/>
          <w:lang w:val="en-US"/>
        </w:rPr>
        <w:t/>
      </w:r>
      <w:r w:rsidRPr="00BA07EC">
        <w:rPr>
          <w:rFonts w:ascii="Times New Roman" w:hAnsi="Times New Roman" w:cs="Times New Roman"/>
          <w:sz w:val="26"/>
          <w:szCs w:val="26"/>
        </w:rPr>
        <w:t xml:space="preserve"/>
      </w:r>
    </w:p>
    <w:p w14:paraId="6F6B2B10" w14:textId="660B63D6" w:rsidR="00E82A09" w:rsidRPr="004F3DC6" w:rsidRDefault="00E82A09"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Chúng tôi gồm:</w:t>
      </w:r>
    </w:p>
    <w:p w14:paraId="7D60028A" w14:textId="40CA4250" w:rsidR="006C463B" w:rsidRPr="00BA07EC" w:rsidRDefault="004F3DC6" w:rsidP="004F3DC6">
      <w:pPr>
        <w:spacing w:after="0"/>
        <w:rPr>
          <w:rFonts w:ascii="Times New Roman" w:hAnsi="Times New Roman" w:cs="Times New Roman"/>
          <w:b/>
          <w:sz w:val="26"/>
          <w:szCs w:val="26"/>
        </w:rPr>
      </w:pPr>
      <w:r>
        <w:rPr>
          <w:rFonts w:ascii="Times New Roman" w:hAnsi="Times New Roman" w:cs="Times New Roman"/>
          <w:b/>
          <w:sz w:val="26"/>
          <w:szCs w:val="26"/>
          <w:lang w:val="en-US"/>
        </w:rPr>
        <w:t xml:space="preserve">         </w:t>
      </w:r>
      <w:r w:rsidR="006C463B" w:rsidRPr="00BA07EC">
        <w:rPr>
          <w:rFonts w:ascii="Times New Roman" w:hAnsi="Times New Roman" w:cs="Times New Roman"/>
          <w:b/>
          <w:sz w:val="26"/>
          <w:szCs w:val="26"/>
        </w:rPr>
        <w:t>BÊN CHO VAY</w:t>
      </w:r>
      <w:r w:rsidR="0009158A">
        <w:rPr>
          <w:rFonts w:ascii="Times New Roman" w:hAnsi="Times New Roman" w:cs="Times New Roman"/>
          <w:b/>
          <w:sz w:val="26"/>
          <w:szCs w:val="26"/>
          <w:lang w:val="en-US"/>
        </w:rPr>
        <w:t xml:space="preserve"> (BÊN A)</w:t>
      </w:r>
      <w:r w:rsidR="006C463B" w:rsidRPr="00BA07EC">
        <w:rPr>
          <w:rFonts w:ascii="Times New Roman" w:hAnsi="Times New Roman" w:cs="Times New Roman"/>
          <w:b/>
          <w:sz w:val="26"/>
          <w:szCs w:val="26"/>
        </w:rPr>
        <w:t>:</w:t>
      </w:r>
    </w:p>
    <w:p w14:paraId="674E608A" w14:textId="3000FEC6" w:rsidR="006C463B" w:rsidRDefault="006C463B"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QUỸ TÍN DỤNG NHÂN DÂN THÁI HỌC-PHÒNG GIAO DỊCH AN LẠC</w:t>
      </w:r>
      <w:r w:rsidR="00D754AB">
        <w:rPr>
          <w:rFonts w:ascii="Times New Roman" w:hAnsi="Times New Roman" w:cs="Times New Roman"/>
          <w:sz w:val="26"/>
          <w:szCs w:val="26"/>
          <w:lang w:val="en-US"/>
        </w:rPr>
        <w:t/>
      </w:r>
    </w:p>
    <w:p w14:paraId="313AD13D" w14:textId="3ECCF671" w:rsidR="00D754AB" w:rsidRPr="00D754AB" w:rsidRDefault="00D754AB"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Địa chỉ: Bờ Đa, phường Lê Đại Hành, thành phố Hải Phòng.</w:t>
      </w:r>
    </w:p>
    <w:p w14:paraId="41DD0488" w14:textId="6A951CCD" w:rsidR="00D754AB" w:rsidRPr="00535014" w:rsidRDefault="0009409B" w:rsidP="00D754AB">
      <w:pPr>
        <w:spacing w:after="0" w:line="269" w:lineRule="auto"/>
        <w:ind w:firstLine="567"/>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đại diện ông: VŨ THANH HẢI Chức vụ: Phó Giám Đốc - Trưởng PBD An Lạc.
CCCD số: 030083003225;
(Theo văn bản ủy quyền số: 01/2023/UQ-TN Ngày 10 tháng 02 năm 2023)</w:t>
      </w:r>
      <w:r w:rsidR="00D754AB" w:rsidRPr="00535014">
        <w:rPr>
          <w:rFonts w:ascii="Times New Roman" w:eastAsia="Times New Roman" w:hAnsi="Times New Roman" w:cs="Times New Roman"/>
          <w:sz w:val="26"/>
          <w:szCs w:val="26"/>
        </w:rPr>
        <w:t xml:space="preserve"/>
      </w:r>
      <w:r w:rsidR="00D754AB">
        <w:rPr>
          <w:rFonts w:ascii="Times New Roman" w:eastAsia="Times New Roman" w:hAnsi="Times New Roman" w:cs="Times New Roman"/>
          <w:sz w:val="26"/>
          <w:szCs w:val="26"/>
        </w:rPr>
        <w:t/>
      </w:r>
    </w:p>
    <w:p w14:paraId="5703ABF3" w14:textId="77777777" w:rsidR="00D754AB" w:rsidRPr="00535014" w:rsidRDefault="00D754AB" w:rsidP="00D754AB">
      <w:pPr>
        <w:spacing w:after="0" w:line="269"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Nơi cấp: Cục cảnh sát quản lý hành chính về trật tự xã hội</w:t>
      </w:r>
    </w:p>
    <w:p w14:paraId="42E85B40" w14:textId="77777777" w:rsidR="00D754AB" w:rsidRPr="00535014" w:rsidRDefault="00D754AB" w:rsidP="00D754AB">
      <w:pPr>
        <w:spacing w:after="0" w:line="269"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(Sau đây gọi là "Bên A")</w:t>
      </w:r>
    </w:p>
    <w:p w14:paraId="23A10447" w14:textId="77777777" w:rsidR="006C463B" w:rsidRPr="00BA07EC" w:rsidRDefault="006C463B"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BÊN VAY VỐN:</w:t>
      </w:r>
    </w:p>
    <w:p w14:paraId="733DF64F" w14:textId="14201485" w:rsidR="00A92E96" w:rsidRDefault="00D53B99" w:rsidP="00383B97">
      <w:pPr>
        <w:spacing w:after="0" w:line="288" w:lineRule="auto"/>
        <w:ind w:firstLine="567"/>
        <w:rPr>
          <w:rFonts w:ascii="Times New Roman" w:hAnsi="Times New Roman"/>
          <w:sz w:val="26"/>
          <w:szCs w:val="26"/>
          <w:lang w:val="en-US"/>
        </w:rPr>
      </w:pPr>
      <w:r>
        <w:rPr>
          <w:rFonts w:ascii="Times New Roman" w:hAnsi="Times New Roman"/>
          <w:sz w:val="26"/>
          <w:szCs w:val="26"/>
          <w:lang w:val="en-US"/>
        </w:rPr>
        <w:t xml:space="preserve">Ông: DƯƠNG VĂN HOÀN; Sinh ngày: 02/05/1963; </w:t>
      </w:r>
      <w:r w:rsidR="008D0A1B">
        <w:rPr>
          <w:rFonts w:ascii="Times New Roman" w:hAnsi="Times New Roman"/>
          <w:sz w:val="26"/>
          <w:szCs w:val="26"/>
          <w:lang w:val="en-US"/>
        </w:rPr>
        <w:t/>
      </w:r>
      <w:r w:rsidR="00383B97" w:rsidRPr="00383B97">
        <w:rPr>
          <w:rFonts w:ascii="Times New Roman" w:hAnsi="Times New Roman"/>
          <w:sz w:val="26"/>
          <w:szCs w:val="26"/>
        </w:rPr>
        <w:t xml:space="preserve"/>
      </w:r>
      <w:r w:rsidR="008D0A1B">
        <w:rPr>
          <w:rFonts w:ascii="Times New Roman" w:hAnsi="Times New Roman"/>
          <w:sz w:val="26"/>
          <w:szCs w:val="26"/>
          <w:lang w:val="en-US"/>
        </w:rPr>
        <w:t/>
      </w:r>
      <w:r w:rsidR="00383B97" w:rsidRPr="00383B97">
        <w:rPr>
          <w:rFonts w:ascii="Times New Roman" w:hAnsi="Times New Roman"/>
          <w:sz w:val="26"/>
          <w:szCs w:val="26"/>
        </w:rPr>
        <w:t xml:space="preserve"/>
      </w:r>
    </w:p>
    <w:p w14:paraId="2E463F8D" w14:textId="43DD9CF2" w:rsidR="00383B97" w:rsidRPr="008D0A1B" w:rsidRDefault="00A92E96" w:rsidP="00383B97">
      <w:pPr>
        <w:spacing w:after="0" w:line="288" w:lineRule="auto"/>
        <w:ind w:firstLine="567"/>
        <w:rPr>
          <w:rFonts w:ascii="Times New Roman" w:hAnsi="Times New Roman"/>
          <w:sz w:val="26"/>
          <w:szCs w:val="26"/>
          <w:lang w:val="en-US"/>
        </w:rPr>
      </w:pPr>
      <w:r w:rsidRPr="004025BB">
        <w:rPr>
          <w:rFonts w:ascii="Times New Roman" w:hAnsi="Times New Roman" w:cs="Times New Roman"/>
          <w:sz w:val="26"/>
          <w:szCs w:val="26"/>
        </w:rPr>
        <w:t xml:space="preserve">Số thẻ thành viên: TV.01.002370;  Số điện thoại: 0388874414</w:t>
      </w:r>
      <w:r w:rsidR="008D0A1B">
        <w:rPr>
          <w:rFonts w:ascii="Times New Roman" w:hAnsi="Times New Roman" w:cs="Times New Roman"/>
          <w:sz w:val="26"/>
          <w:szCs w:val="26"/>
          <w:lang w:val="en-US"/>
        </w:rPr>
        <w:t/>
      </w:r>
      <w:r w:rsidRPr="004025BB">
        <w:rPr>
          <w:rFonts w:ascii="Times New Roman" w:hAnsi="Times New Roman" w:cs="Times New Roman"/>
          <w:sz w:val="26"/>
          <w:szCs w:val="26"/>
        </w:rPr>
        <w:t xml:space="preserve"/>
      </w:r>
      <w:r w:rsidR="00383B97" w:rsidRPr="00383B97">
        <w:rPr>
          <w:rFonts w:ascii="Times New Roman" w:hAnsi="Times New Roman"/>
          <w:sz w:val="26"/>
          <w:szCs w:val="26"/>
        </w:rPr>
        <w:t xml:space="preserve"/>
      </w:r>
      <w:r w:rsidR="008D0A1B">
        <w:rPr>
          <w:rFonts w:ascii="Times New Roman" w:hAnsi="Times New Roman"/>
          <w:sz w:val="26"/>
          <w:szCs w:val="26"/>
          <w:lang w:val="en-US"/>
        </w:rPr>
        <w:t/>
      </w:r>
    </w:p>
    <w:p w14:paraId="5800C9E8" w14:textId="34019DC5" w:rsidR="00383B97" w:rsidRPr="005A62AB" w:rsidRDefault="00383B97" w:rsidP="00383B97">
      <w:pPr>
        <w:spacing w:after="0" w:line="288" w:lineRule="auto"/>
        <w:ind w:firstLine="567"/>
        <w:rPr>
          <w:rFonts w:ascii="Times New Roman" w:hAnsi="Times New Roman"/>
          <w:sz w:val="26"/>
          <w:szCs w:val="26"/>
          <w:lang w:val="en-US"/>
        </w:rPr>
      </w:pPr>
      <w:r w:rsidRPr="00383B97">
        <w:rPr>
          <w:rFonts w:ascii="Times New Roman" w:hAnsi="Times New Roman"/>
          <w:sz w:val="26"/>
          <w:szCs w:val="26"/>
        </w:rPr>
        <w:t xml:space="preserve">CCCD số: 030063000640; Cấp ngày: 11/08/2021; Nơi cấp: Cục cảnh sát QLHC về TTXH.</w:t>
      </w:r>
      <w:r w:rsidR="008D0A1B">
        <w:rPr>
          <w:rFonts w:ascii="Times New Roman" w:hAnsi="Times New Roman"/>
          <w:sz w:val="26"/>
          <w:szCs w:val="26"/>
          <w:lang w:val="en-US"/>
        </w:rPr>
        <w:t/>
      </w:r>
      <w:r w:rsidRPr="00383B97">
        <w:rPr>
          <w:rFonts w:ascii="Times New Roman" w:hAnsi="Times New Roman"/>
          <w:sz w:val="26"/>
          <w:szCs w:val="26"/>
        </w:rPr>
        <w:t xml:space="preserve"/>
      </w:r>
      <w:r w:rsidR="008D0A1B">
        <w:rPr>
          <w:rFonts w:ascii="Times New Roman" w:hAnsi="Times New Roman"/>
          <w:sz w:val="26"/>
          <w:szCs w:val="26"/>
          <w:lang w:val="en-US"/>
        </w:rPr>
        <w:t/>
      </w:r>
      <w:r w:rsidRPr="00383B97">
        <w:rPr>
          <w:rFonts w:ascii="Times New Roman" w:hAnsi="Times New Roman"/>
          <w:sz w:val="26"/>
          <w:szCs w:val="26"/>
        </w:rPr>
        <w:t xml:space="preserve"/>
      </w:r>
      <w:r w:rsidR="005A62AB">
        <w:rPr>
          <w:rFonts w:ascii="Times New Roman" w:hAnsi="Times New Roman"/>
          <w:sz w:val="26"/>
          <w:szCs w:val="26"/>
        </w:rPr>
        <w:t/>
      </w:r>
      <w:r w:rsidR="006F25CB">
        <w:rPr>
          <w:rFonts w:ascii="Times New Roman" w:hAnsi="Times New Roman"/>
          <w:sz w:val="26"/>
          <w:szCs w:val="26"/>
          <w:lang w:val="en-US"/>
        </w:rPr>
        <w:t/>
      </w:r>
      <w:r w:rsidR="005A62AB">
        <w:rPr>
          <w:rFonts w:ascii="Times New Roman" w:hAnsi="Times New Roman"/>
          <w:sz w:val="26"/>
          <w:szCs w:val="26"/>
        </w:rPr>
        <w:t/>
      </w:r>
      <w:r w:rsidR="005A62AB">
        <w:rPr>
          <w:rFonts w:ascii="Times New Roman" w:hAnsi="Times New Roman"/>
          <w:sz w:val="26"/>
          <w:szCs w:val="26"/>
          <w:lang w:val="en-US"/>
        </w:rPr>
        <w:t/>
      </w:r>
    </w:p>
    <w:p w14:paraId="1D40615A" w14:textId="0C98F4B6" w:rsidR="00B77BD8" w:rsidRPr="008D0A1B" w:rsidRDefault="00B77BD8" w:rsidP="00B77BD8">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 TDP Lạc Sơn, phường Chu Văn An, thành phố Hải Phòng..</w:t>
      </w:r>
      <w:r>
        <w:rPr>
          <w:rFonts w:ascii="Times New Roman" w:hAnsi="Times New Roman" w:cs="Times New Roman"/>
          <w:sz w:val="26"/>
          <w:szCs w:val="26"/>
          <w:lang w:val="en-US"/>
        </w:rPr>
        <w:t xml:space="preserve"/>
      </w:r>
      <w:r w:rsidR="008D0A1B">
        <w:rPr>
          <w:rFonts w:ascii="Times New Roman" w:hAnsi="Times New Roman" w:cs="Times New Roman"/>
          <w:sz w:val="26"/>
          <w:szCs w:val="26"/>
          <w:lang w:val="en-US"/>
        </w:rPr>
        <w:t/>
      </w:r>
      <w:bookmarkStart w:id="0" w:name="_GoBack"/>
      <w:bookmarkEnd w:id="0"/>
      <w:r w:rsidR="008D0A1B">
        <w:rPr>
          <w:rFonts w:ascii="Times New Roman" w:hAnsi="Times New Roman" w:cs="Times New Roman"/>
          <w:sz w:val="26"/>
          <w:szCs w:val="26"/>
          <w:lang w:val="en-US"/>
        </w:rPr>
        <w:t/>
      </w:r>
    </w:p>
    <w:p w14:paraId="0BADCB5F" w14:textId="04B37F46" w:rsidR="00383B97" w:rsidRPr="00383B97" w:rsidRDefault="00895243" w:rsidP="00895243">
      <w:pPr>
        <w:spacing w:after="0" w:line="288" w:lineRule="auto"/>
        <w:rPr>
          <w:rFonts w:ascii="Times New Roman" w:hAnsi="Times New Roman"/>
          <w:sz w:val="26"/>
          <w:szCs w:val="26"/>
        </w:rPr>
      </w:pPr>
      <w:r>
        <w:rPr>
          <w:rFonts w:ascii="Times New Roman" w:hAnsi="Times New Roman"/>
          <w:sz w:val="26"/>
          <w:szCs w:val="26"/>
          <w:lang w:val="en-US"/>
        </w:rPr>
        <w:t xml:space="preserve">        Và bà: HOÀNG THỊ HƯNG; Sinh ngày: 10/02/1966; </w:t>
      </w:r>
      <w:r w:rsidR="002D3351">
        <w:rPr>
          <w:rFonts w:ascii="Times New Roman" w:hAnsi="Times New Roman"/>
          <w:sz w:val="26"/>
          <w:szCs w:val="26"/>
          <w:lang w:val="en-US"/>
        </w:rPr>
        <w:t/>
      </w:r>
      <w:r w:rsidR="00D53B99">
        <w:rPr>
          <w:rFonts w:ascii="Times New Roman" w:hAnsi="Times New Roman"/>
          <w:sz w:val="26"/>
          <w:szCs w:val="26"/>
          <w:lang w:val="en-US"/>
        </w:rPr>
        <w:t/>
      </w:r>
      <w:r>
        <w:rPr>
          <w:rFonts w:ascii="Times New Roman" w:hAnsi="Times New Roman"/>
          <w:sz w:val="26"/>
          <w:szCs w:val="26"/>
          <w:lang w:val="en-US"/>
        </w:rPr>
        <w:t xml:space="preserve"/>
      </w:r>
      <w:r w:rsidR="002D3351">
        <w:rPr>
          <w:rFonts w:ascii="Times New Roman" w:hAnsi="Times New Roman"/>
          <w:sz w:val="26"/>
          <w:szCs w:val="26"/>
          <w:lang w:val="en-US"/>
        </w:rPr>
        <w:t/>
      </w:r>
      <w:r w:rsidR="00383B97" w:rsidRPr="00383B97">
        <w:rPr>
          <w:rFonts w:ascii="Times New Roman" w:hAnsi="Times New Roman"/>
          <w:sz w:val="26"/>
          <w:szCs w:val="26"/>
        </w:rPr>
        <w:t xml:space="preserve"/>
      </w:r>
      <w:r w:rsidR="002D3351">
        <w:rPr>
          <w:rFonts w:ascii="Times New Roman" w:hAnsi="Times New Roman"/>
          <w:sz w:val="26"/>
          <w:szCs w:val="26"/>
          <w:lang w:val="en-US"/>
        </w:rPr>
        <w:t/>
      </w:r>
      <w:r w:rsidR="00383B97" w:rsidRPr="00383B97">
        <w:rPr>
          <w:rFonts w:ascii="Times New Roman" w:hAnsi="Times New Roman"/>
          <w:sz w:val="26"/>
          <w:szCs w:val="26"/>
        </w:rPr>
        <w:t xml:space="preserve"/>
      </w:r>
    </w:p>
    <w:p w14:paraId="41D7CE42" w14:textId="209D4814" w:rsidR="00383B97" w:rsidRPr="00707BBD" w:rsidRDefault="00383B97" w:rsidP="00383B97">
      <w:pPr>
        <w:spacing w:after="0" w:line="288" w:lineRule="auto"/>
        <w:ind w:firstLine="567"/>
        <w:rPr>
          <w:rFonts w:ascii="Times New Roman" w:hAnsi="Times New Roman"/>
          <w:sz w:val="26"/>
          <w:szCs w:val="26"/>
          <w:lang w:val="en-US"/>
        </w:rPr>
      </w:pPr>
      <w:r w:rsidRPr="00383B97">
        <w:rPr>
          <w:rFonts w:ascii="Times New Roman" w:hAnsi="Times New Roman"/>
          <w:sz w:val="26"/>
          <w:szCs w:val="26"/>
        </w:rPr>
        <w:t xml:space="preserve">CCCD số: 030166000778; Cấp ngày: 28/06/2022; Nơi cấp: Cục cảnh sát QLHC về TTXH. </w:t>
      </w:r>
      <w:r w:rsidR="002D3351">
        <w:rPr>
          <w:rFonts w:ascii="Times New Roman" w:hAnsi="Times New Roman"/>
          <w:sz w:val="26"/>
          <w:szCs w:val="26"/>
          <w:lang w:val="en-US"/>
        </w:rPr>
        <w:t/>
      </w:r>
      <w:r w:rsidR="000B17F4">
        <w:rPr>
          <w:rFonts w:ascii="Times New Roman" w:hAnsi="Times New Roman"/>
          <w:sz w:val="26"/>
          <w:szCs w:val="26"/>
          <w:lang w:val="en-US"/>
        </w:rPr>
        <w:t/>
      </w:r>
      <w:r w:rsidRPr="00383B97">
        <w:rPr>
          <w:rFonts w:ascii="Times New Roman" w:hAnsi="Times New Roman"/>
          <w:sz w:val="26"/>
          <w:szCs w:val="26"/>
        </w:rPr>
        <w:t xml:space="preserve"/>
      </w:r>
      <w:r w:rsidR="000B17F4">
        <w:rPr>
          <w:rFonts w:ascii="Times New Roman" w:hAnsi="Times New Roman"/>
          <w:sz w:val="26"/>
          <w:szCs w:val="26"/>
          <w:lang w:val="en-US"/>
        </w:rPr>
        <w:t/>
      </w:r>
      <w:r w:rsidRPr="00383B97">
        <w:rPr>
          <w:rFonts w:ascii="Times New Roman" w:hAnsi="Times New Roman"/>
          <w:sz w:val="26"/>
          <w:szCs w:val="26"/>
        </w:rPr>
        <w:t xml:space="preserve"/>
      </w:r>
      <w:r w:rsidR="001936F5">
        <w:rPr>
          <w:rFonts w:ascii="Times New Roman" w:hAnsi="Times New Roman"/>
          <w:sz w:val="26"/>
          <w:szCs w:val="26"/>
          <w:lang w:val="en-US"/>
        </w:rPr>
        <w:t/>
      </w:r>
      <w:r w:rsidRPr="00383B97">
        <w:rPr>
          <w:rFonts w:ascii="Times New Roman" w:hAnsi="Times New Roman"/>
          <w:sz w:val="26"/>
          <w:szCs w:val="26"/>
        </w:rPr>
        <w:t/>
      </w:r>
      <w:r w:rsidR="006F25CB">
        <w:rPr>
          <w:rFonts w:ascii="Times New Roman" w:hAnsi="Times New Roman"/>
          <w:sz w:val="26"/>
          <w:szCs w:val="26"/>
          <w:lang w:val="en-US"/>
        </w:rPr>
        <w:t xml:space="preserve"/>
      </w:r>
      <w:r w:rsidRPr="00383B97">
        <w:rPr>
          <w:rFonts w:ascii="Times New Roman" w:hAnsi="Times New Roman"/>
          <w:sz w:val="26"/>
          <w:szCs w:val="26"/>
        </w:rPr>
        <w:t xml:space="preserve"/>
      </w:r>
    </w:p>
    <w:p w14:paraId="3C699BAC" w14:textId="0D460291" w:rsidR="004F4087" w:rsidRPr="001936F5" w:rsidRDefault="004F4087" w:rsidP="00383B97">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 TDP Lạc Sơn, phường Chu Văn An, thành phố Hải Phòng..</w:t>
      </w:r>
      <w:r w:rsidR="00167391">
        <w:rPr>
          <w:rFonts w:ascii="Times New Roman" w:hAnsi="Times New Roman" w:cs="Times New Roman"/>
          <w:sz w:val="26"/>
          <w:szCs w:val="26"/>
          <w:lang w:val="en-US"/>
        </w:rPr>
        <w:t xml:space="preserve"/>
      </w:r>
      <w:r w:rsidR="001936F5">
        <w:rPr>
          <w:rFonts w:ascii="Times New Roman" w:hAnsi="Times New Roman" w:cs="Times New Roman"/>
          <w:sz w:val="26"/>
          <w:szCs w:val="26"/>
          <w:lang w:val="en-US"/>
        </w:rPr>
        <w:t/>
      </w:r>
    </w:p>
    <w:p w14:paraId="50F8F30B" w14:textId="1C660547" w:rsidR="00BD7832" w:rsidRPr="001936F5" w:rsidRDefault="00BD7832" w:rsidP="00BA07EC">
      <w:pPr>
        <w:spacing w:after="0"/>
        <w:ind w:firstLine="567"/>
        <w:rPr>
          <w:rFonts w:ascii="Times New Roman" w:eastAsia="Times New Roman" w:hAnsi="Times New Roman" w:cs="Times New Roman"/>
          <w:sz w:val="26"/>
          <w:szCs w:val="26"/>
          <w:lang w:val="en-US"/>
        </w:rPr>
      </w:pPr>
      <w:r w:rsidRPr="00BA07EC">
        <w:rPr>
          <w:rFonts w:ascii="Times New Roman" w:eastAsia="Times New Roman" w:hAnsi="Times New Roman" w:cs="Times New Roman"/>
          <w:sz w:val="26"/>
          <w:szCs w:val="26"/>
        </w:rPr>
        <w:t xml:space="preserve">Mối quan hệ: Là vợ.</w:t>
      </w:r>
      <w:r w:rsidR="001936F5">
        <w:rPr>
          <w:rFonts w:ascii="Times New Roman" w:eastAsia="Times New Roman" w:hAnsi="Times New Roman" w:cs="Times New Roman"/>
          <w:sz w:val="26"/>
          <w:szCs w:val="26"/>
          <w:lang w:val="en-US"/>
        </w:rPr>
        <w:t/>
      </w:r>
    </w:p>
    <w:p w14:paraId="58EAB4C6" w14:textId="4A704AF8" w:rsidR="00E63E95" w:rsidRPr="00BA07EC" w:rsidRDefault="00BD7832" w:rsidP="00BA07EC">
      <w:pPr>
        <w:spacing w:after="0"/>
        <w:ind w:firstLine="567"/>
        <w:rPr>
          <w:rFonts w:ascii="Times New Roman" w:hAnsi="Times New Roman" w:cs="Times New Roman"/>
          <w:sz w:val="26"/>
          <w:szCs w:val="26"/>
        </w:rPr>
      </w:pPr>
      <w:r w:rsidRPr="00BA07EC">
        <w:rPr>
          <w:rFonts w:ascii="Times New Roman" w:eastAsia="Times New Roman" w:hAnsi="Times New Roman" w:cs="Times New Roman"/>
          <w:sz w:val="26"/>
          <w:szCs w:val="26"/>
        </w:rPr>
        <w:t>(Sau đây gọi là "</w:t>
      </w:r>
      <w:r w:rsidRPr="00BA07EC">
        <w:rPr>
          <w:rFonts w:ascii="Times New Roman" w:hAnsi="Times New Roman" w:cs="Times New Roman"/>
          <w:sz w:val="26"/>
          <w:szCs w:val="26"/>
        </w:rPr>
        <w:t>Bên B</w:t>
      </w:r>
      <w:r w:rsidRPr="00BA07EC">
        <w:rPr>
          <w:rFonts w:ascii="Times New Roman" w:eastAsia="Times New Roman" w:hAnsi="Times New Roman" w:cs="Times New Roman"/>
          <w:sz w:val="26"/>
          <w:szCs w:val="26"/>
        </w:rPr>
        <w:t>")</w:t>
      </w:r>
    </w:p>
    <w:p w14:paraId="3B01F576" w14:textId="3C34875E" w:rsidR="00BD7832" w:rsidRPr="00BA07EC" w:rsidRDefault="00BD7832" w:rsidP="007F7C84">
      <w:pPr>
        <w:ind w:firstLine="567"/>
        <w:rPr>
          <w:rFonts w:ascii="Times New Roman" w:hAnsi="Times New Roman" w:cs="Times New Roman"/>
          <w:sz w:val="26"/>
          <w:szCs w:val="26"/>
        </w:rPr>
      </w:pPr>
      <w:r w:rsidRPr="00BA07EC">
        <w:rPr>
          <w:rFonts w:ascii="Times New Roman" w:hAnsi="Times New Roman" w:cs="Times New Roman"/>
          <w:sz w:val="26"/>
          <w:szCs w:val="26"/>
        </w:rPr>
        <w:t xml:space="preserve">Tại Hợp đồng này, chúng tôi thống nhất cử ông DƯƠNG VĂN HOÀN, Sinh ngày: 02/05/1963 có CCCD số: 030063000640; Cấp ngày: 11/08/2021; Nơi cấp: Cục cảnh sát QLHC về TTXH là người đại diện bên B: Từ sau thời điểm giao kết Hợp đồng này đại diện cho bên B được toàn quyền thay mặt và nhân danh bên B xác lập thực hiện các giao dịch liên quan đến việc vay vốn tại bên A bao gồm nhưng không giới hạn như: nhận tiền vay và hồ sơ tài liệu liên quan đến khoản vay; đại diện đứng tên trong các văn bản, chứng từ theo quy định nội bộ của bên A; trả nợ gốc, lãi tiền vay; đồng ý để bên A tự động trích tiền gửi của bên B tại bên A (nếu có) để thu nợ gốc, lãi, phí đến hạn hoặc quá hạn thanh toán; thực hiện các giao dịch khác liên quan đến việc vay vốn và có toàn quyền quyết định tất cả các vấn đề phát sinh trong quá trình vay vốn. Thời hạn ủy quyền kể từ kể từ thời điểm ký Hợp đồng này cho đến khi toàn bộ nghĩa vụ của Bên B tại bên A đã được thực hiện đầy đủ.</w:t>
      </w:r>
      <w:r w:rsidR="0009773A">
        <w:rPr>
          <w:rFonts w:ascii="Times New Roman" w:hAnsi="Times New Roman" w:cs="Times New Roman"/>
          <w:sz w:val="26"/>
          <w:szCs w:val="26"/>
          <w:lang w:val="en-US"/>
        </w:rPr>
        <w:t/>
      </w:r>
      <w:r w:rsidR="00FB627D">
        <w:rPr>
          <w:rFonts w:ascii="Times New Roman" w:hAnsi="Times New Roman" w:cs="Times New Roman"/>
          <w:sz w:val="26"/>
          <w:szCs w:val="26"/>
          <w:lang w:val="en-US"/>
        </w:rPr>
        <w:t/>
      </w:r>
      <w:r w:rsidR="0009773A">
        <w:rPr>
          <w:rFonts w:ascii="Times New Roman" w:hAnsi="Times New Roman" w:cs="Times New Roman"/>
          <w:sz w:val="26"/>
          <w:szCs w:val="26"/>
          <w:lang w:val="en-US"/>
        </w:rPr>
        <w:t/>
      </w:r>
      <w:r w:rsidRPr="00BA07EC">
        <w:rPr>
          <w:rFonts w:ascii="Times New Roman" w:hAnsi="Times New Roman" w:cs="Times New Roman"/>
          <w:sz w:val="26"/>
          <w:szCs w:val="26"/>
        </w:rPr>
        <w:t xml:space="preserve"/>
      </w:r>
      <w:r w:rsidR="0009773A">
        <w:rPr>
          <w:rFonts w:ascii="Times New Roman" w:hAnsi="Times New Roman" w:cs="Times New Roman"/>
          <w:sz w:val="26"/>
          <w:szCs w:val="26"/>
          <w:lang w:val="en-US"/>
        </w:rPr>
        <w:t/>
      </w:r>
      <w:r w:rsidR="00801E59" w:rsidRPr="00BA07EC">
        <w:rPr>
          <w:rFonts w:ascii="Times New Roman" w:hAnsi="Times New Roman" w:cs="Times New Roman"/>
          <w:sz w:val="26"/>
          <w:szCs w:val="26"/>
          <w:lang w:val="en-US"/>
        </w:rPr>
        <w:t/>
      </w:r>
      <w:r w:rsidRPr="00BA07EC">
        <w:rPr>
          <w:rFonts w:ascii="Times New Roman" w:hAnsi="Times New Roman" w:cs="Times New Roman"/>
          <w:sz w:val="26"/>
          <w:szCs w:val="26"/>
        </w:rPr>
        <w:t xml:space="preserve"/>
      </w:r>
      <w:r w:rsidR="00B80773" w:rsidRPr="00383B97">
        <w:rPr>
          <w:rFonts w:ascii="Times New Roman" w:hAnsi="Times New Roman"/>
          <w:sz w:val="26"/>
          <w:szCs w:val="26"/>
        </w:rPr>
        <w:t xml:space="preserve"/>
      </w:r>
      <w:r w:rsidR="00742394">
        <w:rPr>
          <w:rFonts w:ascii="Times New Roman" w:hAnsi="Times New Roman"/>
          <w:sz w:val="26"/>
          <w:szCs w:val="26"/>
          <w:lang w:val="en-US"/>
        </w:rPr>
        <w:t/>
      </w:r>
      <w:r w:rsidR="00B80773">
        <w:rPr>
          <w:rFonts w:ascii="Times New Roman" w:hAnsi="Times New Roman"/>
          <w:sz w:val="26"/>
          <w:szCs w:val="26"/>
          <w:lang w:val="en-US"/>
        </w:rPr>
        <w:t xml:space="preserve"/>
      </w:r>
      <w:r w:rsidRPr="00BA07EC">
        <w:rPr>
          <w:rFonts w:ascii="Times New Roman" w:hAnsi="Times New Roman" w:cs="Times New Roman"/>
          <w:sz w:val="26"/>
          <w:szCs w:val="26"/>
        </w:rPr>
        <w:t xml:space="preserve"/>
      </w:r>
      <w:r w:rsidR="00494745" w:rsidRPr="00383B97">
        <w:rPr>
          <w:rFonts w:ascii="Times New Roman" w:hAnsi="Times New Roman"/>
          <w:sz w:val="26"/>
          <w:szCs w:val="26"/>
        </w:rPr>
        <w:t xml:space="preserve"/>
      </w:r>
      <w:r w:rsidR="00742394">
        <w:rPr>
          <w:rFonts w:ascii="Times New Roman" w:hAnsi="Times New Roman"/>
          <w:sz w:val="26"/>
          <w:szCs w:val="26"/>
          <w:lang w:val="en-US"/>
        </w:rPr>
        <w:t/>
      </w:r>
      <w:r w:rsidR="00494745" w:rsidRPr="00383B97">
        <w:rPr>
          <w:rFonts w:ascii="Times New Roman" w:hAnsi="Times New Roman"/>
          <w:sz w:val="26"/>
          <w:szCs w:val="26"/>
        </w:rPr>
        <w:t xml:space="preserve"/>
      </w:r>
      <w:r w:rsidR="00742394">
        <w:rPr>
          <w:rFonts w:ascii="Times New Roman" w:hAnsi="Times New Roman"/>
          <w:sz w:val="26"/>
          <w:szCs w:val="26"/>
          <w:lang w:val="en-US"/>
        </w:rPr>
        <w:t/>
      </w:r>
      <w:r w:rsidR="00494745" w:rsidRPr="00383B97">
        <w:rPr>
          <w:rFonts w:ascii="Times New Roman" w:hAnsi="Times New Roman"/>
          <w:sz w:val="26"/>
          <w:szCs w:val="26"/>
        </w:rPr>
        <w:t xml:space="preserve"/>
      </w:r>
      <w:r w:rsidR="00540590">
        <w:rPr>
          <w:rFonts w:ascii="Times New Roman" w:hAnsi="Times New Roman"/>
          <w:sz w:val="26"/>
          <w:szCs w:val="26"/>
          <w:lang w:val="en-US"/>
        </w:rPr>
        <w:t xml:space="preserve"/>
      </w:r>
      <w:r w:rsidRPr="00BA07EC">
        <w:rPr>
          <w:rFonts w:ascii="Times New Roman" w:hAnsi="Times New Roman" w:cs="Times New Roman"/>
          <w:sz w:val="26"/>
          <w:szCs w:val="26"/>
        </w:rPr>
        <w:t xml:space="preserve"/>
      </w:r>
      <w:r w:rsidRPr="00BA07EC">
        <w:rPr>
          <w:rFonts w:ascii="Times New Roman" w:hAnsi="Times New Roman" w:cs="Times New Roman"/>
          <w:sz w:val="26"/>
          <w:szCs w:val="26"/>
        </w:rPr>
        <w:lastRenderedPageBreak/>
        <w:t/>
      </w:r>
    </w:p>
    <w:p w14:paraId="49A7B797" w14:textId="77777777" w:rsidR="00BD7832" w:rsidRPr="00BA07EC" w:rsidRDefault="00BD783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Bên B cam kết không hủy ngang và chịu trách nhiệm đối với tất cả các nghĩa vụ phát sinh liên quan đến Hợp đồng tín dụng này. Trong trường hợp Hợp đồng tín dụng này có bị tuyên vô hiệu hoặc có sai sót mà bên A đã giải ngân thì bên B cam kết không hủy ngang, đồng thời có trách nhiệm và nghĩa vụ thực hiện đúng và đầy đủ.</w:t>
      </w:r>
    </w:p>
    <w:p w14:paraId="3F2606C4" w14:textId="7AE0A206" w:rsidR="00CA4F08" w:rsidRPr="00BA07EC" w:rsidRDefault="00CA4F08"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Sau khi đàm phán và thỏa thuận các bên đã thống nhất ký kết hợp đồng này với nội dung và các điều khoản sau đây:</w:t>
      </w:r>
    </w:p>
    <w:p w14:paraId="30DE6A31" w14:textId="7EA19460" w:rsidR="00CA4F08" w:rsidRPr="00B42AD3" w:rsidRDefault="00CA4F08" w:rsidP="00CB12B1">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w:t>
      </w:r>
      <w:r w:rsidR="00B42AD3">
        <w:rPr>
          <w:rFonts w:ascii="Times New Roman" w:hAnsi="Times New Roman" w:cs="Times New Roman"/>
          <w:b/>
          <w:sz w:val="26"/>
          <w:szCs w:val="26"/>
        </w:rPr>
        <w:t xml:space="preserve">u 1. </w:t>
      </w:r>
      <w:r w:rsidR="00B42AD3">
        <w:rPr>
          <w:rFonts w:ascii="Times New Roman" w:hAnsi="Times New Roman" w:cs="Times New Roman"/>
          <w:b/>
          <w:sz w:val="26"/>
          <w:szCs w:val="26"/>
          <w:lang w:val="en-US"/>
        </w:rPr>
        <w:t>Bên A đồng ý cho bên B vay.</w:t>
      </w:r>
    </w:p>
    <w:p w14:paraId="5F9C9D3C" w14:textId="2797C988" w:rsidR="00CA4F08" w:rsidRPr="00BA07EC" w:rsidRDefault="00CA4F08"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Số tiền cho vay:</w:t>
      </w:r>
    </w:p>
    <w:p w14:paraId="1648F2EC" w14:textId="510C2EB8" w:rsidR="00A75637" w:rsidRPr="00B80228" w:rsidRDefault="00CA4F08"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Theo các điều khoản và điều kiện của Hợp đồng tín dụng này, bên A cho bên B vay khoản tiền bằng đồng Việt Nam với tổng số tiền vay là: 500.000.000 đồng; (Bằng chữ: Năm trăm triệu đồng chẵn).</w:t>
      </w:r>
      <w:r w:rsidR="00BC5335" w:rsidRPr="00BA07EC">
        <w:rPr>
          <w:rFonts w:ascii="Times New Roman" w:hAnsi="Times New Roman" w:cs="Times New Roman"/>
          <w:sz w:val="26"/>
          <w:szCs w:val="26"/>
          <w:lang w:val="en-US"/>
        </w:rPr>
        <w:t xml:space="preserve"/>
      </w:r>
      <w:r w:rsidRPr="00BA07EC">
        <w:rPr>
          <w:rFonts w:ascii="Times New Roman" w:hAnsi="Times New Roman" w:cs="Times New Roman"/>
          <w:sz w:val="26"/>
          <w:szCs w:val="26"/>
        </w:rPr>
        <w:t xml:space="preserve"/>
      </w:r>
      <w:r w:rsidR="00BC5335" w:rsidRPr="00BA07EC">
        <w:rPr>
          <w:rFonts w:ascii="Times New Roman" w:hAnsi="Times New Roman" w:cs="Times New Roman"/>
          <w:sz w:val="26"/>
          <w:szCs w:val="26"/>
          <w:lang w:val="en-US"/>
        </w:rPr>
        <w:t/>
      </w:r>
      <w:r w:rsidR="007204BF">
        <w:rPr>
          <w:rFonts w:ascii="Times New Roman" w:hAnsi="Times New Roman" w:cs="Times New Roman"/>
          <w:sz w:val="26"/>
          <w:szCs w:val="26"/>
        </w:rPr>
        <w:t xml:space="preserve"/>
      </w:r>
      <w:r w:rsidR="007204BF">
        <w:rPr>
          <w:rFonts w:ascii="Times New Roman" w:hAnsi="Times New Roman" w:cs="Times New Roman"/>
          <w:sz w:val="26"/>
          <w:szCs w:val="26"/>
          <w:lang w:val="en-US"/>
        </w:rPr>
        <w:t xml:space="preserve"/>
      </w:r>
      <w:r w:rsidRPr="00BA07EC">
        <w:rPr>
          <w:rFonts w:ascii="Times New Roman" w:hAnsi="Times New Roman" w:cs="Times New Roman"/>
          <w:sz w:val="26"/>
          <w:szCs w:val="26"/>
        </w:rPr>
        <w:t xml:space="preserve"/>
      </w:r>
      <w:r w:rsidR="00742394">
        <w:rPr>
          <w:rFonts w:ascii="Times New Roman" w:hAnsi="Times New Roman" w:cs="Times New Roman"/>
          <w:b/>
          <w:sz w:val="26"/>
          <w:szCs w:val="26"/>
          <w:lang w:val="en-US"/>
        </w:rPr>
        <w:t/>
      </w:r>
      <w:r w:rsidR="00406284">
        <w:rPr>
          <w:rFonts w:ascii="Times New Roman" w:hAnsi="Times New Roman" w:cs="Times New Roman"/>
          <w:sz w:val="26"/>
          <w:szCs w:val="26"/>
          <w:lang w:val="en-US"/>
        </w:rPr>
        <w:t xml:space="preserve"/>
      </w:r>
      <w:r w:rsidRPr="00BA07EC">
        <w:rPr>
          <w:rFonts w:ascii="Times New Roman" w:hAnsi="Times New Roman" w:cs="Times New Roman"/>
          <w:sz w:val="26"/>
          <w:szCs w:val="26"/>
        </w:rPr>
        <w:t xml:space="preserve"/>
      </w:r>
      <w:r w:rsidR="00ED0FEA" w:rsidRPr="00B5700D">
        <w:rPr>
          <w:rFonts w:ascii="Times New Roman" w:hAnsi="Times New Roman" w:cs="Times New Roman"/>
          <w:i/>
          <w:sz w:val="26"/>
          <w:szCs w:val="26"/>
          <w:lang w:val="en-US"/>
        </w:rPr>
        <w:t/>
      </w:r>
      <w:r w:rsidRPr="00B5700D">
        <w:rPr>
          <w:rFonts w:ascii="Times New Roman" w:hAnsi="Times New Roman" w:cs="Times New Roman"/>
          <w:i/>
          <w:sz w:val="26"/>
          <w:szCs w:val="26"/>
        </w:rPr>
        <w:t/>
      </w:r>
      <w:r w:rsidR="00ED0FEA" w:rsidRPr="00B5700D">
        <w:rPr>
          <w:rFonts w:ascii="Times New Roman" w:hAnsi="Times New Roman" w:cs="Times New Roman"/>
          <w:i/>
          <w:sz w:val="26"/>
          <w:szCs w:val="26"/>
          <w:lang w:val="en-US"/>
        </w:rPr>
        <w:t xml:space="preserve"/>
      </w:r>
      <w:r w:rsidR="00742394" w:rsidRPr="00ED0FEA">
        <w:rPr>
          <w:rFonts w:ascii="Times New Roman" w:hAnsi="Times New Roman" w:cs="Times New Roman"/>
          <w:i/>
          <w:sz w:val="26"/>
          <w:szCs w:val="26"/>
          <w:lang w:val="en-US"/>
        </w:rPr>
        <w:t/>
      </w:r>
      <w:r w:rsidRPr="00ED0FEA">
        <w:rPr>
          <w:rFonts w:ascii="Times New Roman" w:hAnsi="Times New Roman" w:cs="Times New Roman"/>
          <w:i/>
          <w:sz w:val="26"/>
          <w:szCs w:val="26"/>
        </w:rPr>
        <w:t/>
      </w:r>
      <w:r w:rsidR="00B80228">
        <w:rPr>
          <w:rFonts w:ascii="Times New Roman" w:hAnsi="Times New Roman" w:cs="Times New Roman"/>
          <w:i/>
          <w:sz w:val="26"/>
          <w:szCs w:val="26"/>
          <w:lang w:val="en-US"/>
        </w:rPr>
        <w:t/>
      </w:r>
    </w:p>
    <w:p w14:paraId="079BFF56" w14:textId="76ACF487" w:rsidR="00A75637" w:rsidRPr="00BA07EC" w:rsidRDefault="00A75637"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2. Thời hạn Cho vay: </w:t>
      </w:r>
    </w:p>
    <w:p w14:paraId="069F312E" w14:textId="59AA0666" w:rsidR="00E905EA" w:rsidRPr="00BA07EC"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Thời hạn cho vay là: 12 tháng, được tính từ ngày tiếp theo của ngày giải ngân đến ngày  (trường hợp ngày cuối cùng của thời hạn vay là ngày lễ hoặc là ngày thứ 7, chủ nhật hàng tuần, thì ngày đến hạn chuyển sang ngày làm việc tiếp theo; nếu trường hợp bên B sử dụng chưa đủ một ngày, thì tính từ thời điểm nhận tiền vay và thời gian vay vốn được tính là 01 (một) ngày).</w:t>
      </w:r>
      <w:r w:rsidR="00742394">
        <w:rPr>
          <w:rFonts w:ascii="Times New Roman" w:hAnsi="Times New Roman" w:cs="Times New Roman"/>
          <w:sz w:val="26"/>
          <w:szCs w:val="26"/>
          <w:lang w:val="en-US"/>
        </w:rPr>
        <w:t/>
      </w:r>
      <w:r w:rsidR="001E5397" w:rsidRPr="00BA07EC">
        <w:rPr>
          <w:rFonts w:ascii="Times New Roman" w:hAnsi="Times New Roman" w:cs="Times New Roman"/>
          <w:sz w:val="26"/>
          <w:szCs w:val="26"/>
          <w:lang w:val="en-US"/>
        </w:rPr>
        <w:t xml:space="preserve"/>
      </w:r>
      <w:r w:rsidR="001E5397" w:rsidRPr="00BA07EC">
        <w:rPr>
          <w:rFonts w:ascii="Times New Roman" w:hAnsi="Times New Roman" w:cs="Times New Roman"/>
          <w:sz w:val="26"/>
          <w:szCs w:val="28"/>
        </w:rPr>
        <w:t xml:space="preserve"/>
      </w:r>
      <w:r w:rsidR="00742394">
        <w:rPr>
          <w:rFonts w:ascii="Times New Roman" w:hAnsi="Times New Roman" w:cs="Times New Roman"/>
          <w:sz w:val="26"/>
          <w:szCs w:val="28"/>
          <w:lang w:val="en-US"/>
        </w:rPr>
        <w:t/>
      </w:r>
      <w:r w:rsidR="001E5397" w:rsidRPr="00BA07EC">
        <w:rPr>
          <w:rFonts w:ascii="Times New Roman" w:hAnsi="Times New Roman" w:cs="Times New Roman"/>
          <w:sz w:val="26"/>
          <w:szCs w:val="28"/>
        </w:rPr>
        <w:t xml:space="preserve"/>
      </w:r>
      <w:r w:rsidR="001E5397" w:rsidRPr="00BA07EC">
        <w:rPr>
          <w:rFonts w:ascii="Times New Roman" w:hAnsi="Times New Roman" w:cs="Times New Roman"/>
          <w:sz w:val="26"/>
          <w:szCs w:val="26"/>
          <w:lang w:val="pl-PL"/>
        </w:rPr>
        <w:t/>
      </w:r>
      <w:r w:rsidR="001E5397" w:rsidRPr="00BA07EC">
        <w:rPr>
          <w:rFonts w:ascii="Times New Roman" w:hAnsi="Times New Roman" w:cs="Times New Roman"/>
          <w:sz w:val="26"/>
          <w:szCs w:val="26"/>
        </w:rPr>
        <w:t/>
      </w:r>
    </w:p>
    <w:p w14:paraId="23628ECF" w14:textId="2EE9AAF5" w:rsidR="00A75637" w:rsidRPr="00BA07EC" w:rsidRDefault="00A75637"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3. Phương thức cho vay: </w:t>
      </w:r>
      <w:r w:rsidR="0045005D" w:rsidRPr="00BA07EC">
        <w:rPr>
          <w:rFonts w:ascii="Times New Roman" w:hAnsi="Times New Roman" w:cs="Times New Roman"/>
          <w:sz w:val="26"/>
          <w:szCs w:val="26"/>
        </w:rPr>
        <w:t>Từng lần</w:t>
      </w:r>
      <w:r w:rsidR="00AF504B">
        <w:rPr>
          <w:rFonts w:ascii="Times New Roman" w:hAnsi="Times New Roman" w:cs="Times New Roman"/>
          <w:sz w:val="26"/>
          <w:szCs w:val="26"/>
          <w:lang w:val="en-US"/>
        </w:rPr>
        <w:t>.</w:t>
      </w:r>
    </w:p>
    <w:p w14:paraId="170D6515" w14:textId="1C80D527" w:rsidR="00872D67" w:rsidRPr="00BA07EC"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4. Mục đích sử dụng vốn vay: Chăn nuôi gà nội.</w:t>
      </w:r>
      <w:r w:rsidR="00742394">
        <w:rPr>
          <w:rFonts w:ascii="Times New Roman" w:hAnsi="Times New Roman" w:cs="Times New Roman"/>
          <w:sz w:val="26"/>
          <w:szCs w:val="26"/>
          <w:lang w:val="en-US"/>
        </w:rPr>
        <w:t/>
      </w:r>
      <w:r w:rsidR="00D079FD" w:rsidRPr="00BA07EC">
        <w:rPr>
          <w:rFonts w:ascii="Times New Roman" w:hAnsi="Times New Roman" w:cs="Times New Roman"/>
          <w:sz w:val="26"/>
          <w:szCs w:val="26"/>
          <w:lang w:val="en-US"/>
        </w:rPr>
        <w:t/>
      </w:r>
    </w:p>
    <w:p w14:paraId="77EB8DD9" w14:textId="77777777" w:rsidR="00A75637" w:rsidRPr="00BA07EC" w:rsidRDefault="00A7563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2. Lãi suất cho vay</w:t>
      </w:r>
    </w:p>
    <w:p w14:paraId="2D55F99C"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1. Lãi suất cho vay:</w:t>
      </w:r>
    </w:p>
    <w:p w14:paraId="5655AA1E"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a) Lãi suất tiền vay thỏa thuận: Tại thời điểm bên B ký kết Hợp đồng tín dụng và nhận nợ tiền vay là được sự thỏa thuận giữa các Bên và được xác định cụ thể theo Nghị quyết hoặc Quyết định về lãi suất cho vay của Hội đồng quản trị. </w:t>
      </w:r>
    </w:p>
    <w:p w14:paraId="2F6C1B13" w14:textId="7A1C5DB9"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b) Mức lãi suất tiền vay là: 7,5%/năm; được ghi rõ trên tờ trình giải ngân kiêm giấy nhận nợ và là cơ sở để tính lãi tiền vay trên dư nợ gốc mà bên B phải trả cho bên A.</w:t>
      </w:r>
      <w:r w:rsidR="00742394">
        <w:rPr>
          <w:rFonts w:ascii="Times New Roman" w:hAnsi="Times New Roman" w:cs="Times New Roman"/>
          <w:sz w:val="26"/>
          <w:szCs w:val="26"/>
          <w:lang w:val="en-US"/>
        </w:rPr>
        <w:t/>
      </w:r>
      <w:r w:rsidRPr="00BA07EC">
        <w:rPr>
          <w:rFonts w:ascii="Times New Roman" w:hAnsi="Times New Roman" w:cs="Times New Roman"/>
          <w:sz w:val="26"/>
          <w:szCs w:val="26"/>
        </w:rPr>
        <w:t/>
      </w:r>
    </w:p>
    <w:p w14:paraId="615785B6"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c) Phương thức áp dụng lãi suất: Áp dụng lãi suất cho vay có điều chỉnh</w:t>
      </w:r>
    </w:p>
    <w:p w14:paraId="75B180D7"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Nguyên tắc điều chỉnh lãi suất: Trong thời hạn của Hợp đồng này nếu bên A thay đổi mức lãi suất cho vay khi tham chiếu lãi suất tiết kiệm, lãi suất thị trường liên ngân hàng… và theo chính sách áp dụng từng thời điểm đối với Bên B thì bên B đồng ý cho bên A tự động điều chỉnh lãi suất trên Hợp đồng tín dụng và toàn bộ số dư còn lại trên Hợp đồng này được áp dụng theo lãi suất mới mà không cần phải có bất kỳ thỏa thuận nào khác hoặc sửa đổi bổ sung hợp đồng này.</w:t>
      </w:r>
    </w:p>
    <w:p w14:paraId="35A89D42"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Yếu tố xác định thời điểm điều chỉnh lãi suất: Bên A điều chỉnh lãi suất cho vay đối với dư nợ còn lại của Hợp đồng này được công khai, minh bạch và thông báo cho bên B trước khi thực hiện điều chỉnh (hình thức thông báo trao đổi trực tiếp, gọi điện, nhắn tin…). Kỳ thực hiện điều chỉnh lãi suất là ngày 10 hàng tháng hoặc ngày làm việc tiếp theo nếu ngày mồng 10 tháng đó không phải là ngày làm việc.</w:t>
      </w:r>
    </w:p>
    <w:p w14:paraId="20A5CF36" w14:textId="62D9B106"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 xml:space="preserve">- Bên B từ bỏ mọi quyền khiếu </w:t>
      </w:r>
      <w:r w:rsidR="00845DC1" w:rsidRPr="00BA07EC">
        <w:rPr>
          <w:rFonts w:ascii="Times New Roman" w:hAnsi="Times New Roman" w:cs="Times New Roman"/>
          <w:sz w:val="26"/>
          <w:szCs w:val="26"/>
          <w:lang w:val="en-US"/>
        </w:rPr>
        <w:t>n</w:t>
      </w:r>
      <w:r w:rsidRPr="00BA07EC">
        <w:rPr>
          <w:rFonts w:ascii="Times New Roman" w:hAnsi="Times New Roman" w:cs="Times New Roman"/>
          <w:sz w:val="26"/>
          <w:szCs w:val="26"/>
        </w:rPr>
        <w:t xml:space="preserve">ại, khiếu kiện </w:t>
      </w:r>
      <w:r w:rsidR="00845DC1" w:rsidRPr="00BA07EC">
        <w:rPr>
          <w:rFonts w:ascii="Times New Roman" w:hAnsi="Times New Roman" w:cs="Times New Roman"/>
          <w:sz w:val="26"/>
          <w:szCs w:val="26"/>
          <w:lang w:val="en-US"/>
        </w:rPr>
        <w:t>l</w:t>
      </w:r>
      <w:r w:rsidRPr="00BA07EC">
        <w:rPr>
          <w:rFonts w:ascii="Times New Roman" w:hAnsi="Times New Roman" w:cs="Times New Roman"/>
          <w:sz w:val="26"/>
          <w:szCs w:val="26"/>
        </w:rPr>
        <w:t xml:space="preserve">iên quan đến việc điều chỉnh lãi suất. </w:t>
      </w:r>
    </w:p>
    <w:p w14:paraId="707AFC56" w14:textId="6C5AAF38" w:rsidR="00A75637" w:rsidRPr="00BA07EC" w:rsidRDefault="00D079FD"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d</w:t>
      </w:r>
      <w:r w:rsidR="00A75637" w:rsidRPr="00BA07EC">
        <w:rPr>
          <w:rFonts w:ascii="Times New Roman" w:hAnsi="Times New Roman" w:cs="Times New Roman"/>
          <w:sz w:val="26"/>
          <w:szCs w:val="26"/>
        </w:rPr>
        <w:t>) Phương thức tính lãi:</w:t>
      </w:r>
    </w:p>
    <w:p w14:paraId="392F7524" w14:textId="77777777" w:rsidR="00A75637" w:rsidRPr="00BA07EC" w:rsidRDefault="00A75637"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Tiền lãi của khoản nợ trong hạn được tính trên cơ sở lãi suất cho vay trong hạn số dư nợ gốc thực tế và thời gian duy trì số dư thực tế. Lãi suất cho vay tính theo tỷ lệ %/năm, được xác định trên cơ sở một năm có 365 ngày.</w:t>
      </w:r>
    </w:p>
    <w:p w14:paraId="1DCE5F1A" w14:textId="77777777" w:rsidR="00F017FF" w:rsidRDefault="00A75637" w:rsidP="00F017FF">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 Số ngày vay thực tế của từng khoản nợ được tính từ ngày tiếp theo ngày bên </w:t>
      </w:r>
      <w:r w:rsidR="0069104F" w:rsidRPr="00BA07EC">
        <w:rPr>
          <w:rFonts w:ascii="Times New Roman" w:hAnsi="Times New Roman" w:cs="Times New Roman"/>
          <w:sz w:val="26"/>
          <w:szCs w:val="26"/>
          <w:lang w:val="en-US"/>
        </w:rPr>
        <w:t>A</w:t>
      </w:r>
      <w:r w:rsidRPr="00BA07EC">
        <w:rPr>
          <w:rFonts w:ascii="Times New Roman" w:hAnsi="Times New Roman" w:cs="Times New Roman"/>
          <w:sz w:val="26"/>
          <w:szCs w:val="26"/>
        </w:rPr>
        <w:t xml:space="preserve"> giải ngân vốn cho bên </w:t>
      </w:r>
      <w:r w:rsidR="0069104F" w:rsidRPr="00BA07EC">
        <w:rPr>
          <w:rFonts w:ascii="Times New Roman" w:hAnsi="Times New Roman" w:cs="Times New Roman"/>
          <w:sz w:val="26"/>
          <w:szCs w:val="26"/>
          <w:lang w:val="en-US"/>
        </w:rPr>
        <w:t>B</w:t>
      </w:r>
      <w:r w:rsidRPr="00BA07EC">
        <w:rPr>
          <w:rFonts w:ascii="Times New Roman" w:hAnsi="Times New Roman" w:cs="Times New Roman"/>
          <w:sz w:val="26"/>
          <w:szCs w:val="26"/>
        </w:rPr>
        <w:t>.</w:t>
      </w:r>
    </w:p>
    <w:p w14:paraId="5E5286F1" w14:textId="25CF53CB" w:rsidR="003F0053" w:rsidRPr="00BA07EC" w:rsidRDefault="007D5072" w:rsidP="00E70624">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đ</w:t>
      </w:r>
      <w:r w:rsidR="00A75637" w:rsidRPr="00BA07EC">
        <w:rPr>
          <w:rFonts w:ascii="Times New Roman" w:hAnsi="Times New Roman" w:cs="Times New Roman"/>
          <w:sz w:val="26"/>
          <w:szCs w:val="26"/>
        </w:rPr>
        <w:t>) Công thức tính lãi tiền vay trong hạn như sau:</w:t>
      </w:r>
    </w:p>
    <w:tbl>
      <w:tblPr>
        <w:tblStyle w:val="TableGrid"/>
        <w:tblW w:w="8538" w:type="dxa"/>
        <w:tblInd w:w="392" w:type="dxa"/>
        <w:tblLook w:val="04A0" w:firstRow="1" w:lastRow="0" w:firstColumn="1" w:lastColumn="0" w:noHBand="0" w:noVBand="1"/>
      </w:tblPr>
      <w:tblGrid>
        <w:gridCol w:w="1127"/>
        <w:gridCol w:w="538"/>
        <w:gridCol w:w="6873"/>
      </w:tblGrid>
      <w:tr w:rsidR="00BA07EC" w:rsidRPr="00BA07EC" w14:paraId="6363796D" w14:textId="77777777" w:rsidTr="00C0437E">
        <w:trPr>
          <w:trHeight w:val="443"/>
        </w:trPr>
        <w:tc>
          <w:tcPr>
            <w:tcW w:w="1134" w:type="dxa"/>
            <w:vMerge w:val="restart"/>
            <w:tcBorders>
              <w:top w:val="nil"/>
              <w:left w:val="nil"/>
              <w:bottom w:val="nil"/>
              <w:right w:val="nil"/>
            </w:tcBorders>
            <w:vAlign w:val="center"/>
          </w:tcPr>
          <w:p w14:paraId="1F0FB248" w14:textId="77777777" w:rsidR="00713379" w:rsidRPr="00BA07EC" w:rsidRDefault="00713379"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Tiền lãi</w:t>
            </w:r>
          </w:p>
        </w:tc>
        <w:tc>
          <w:tcPr>
            <w:tcW w:w="425" w:type="dxa"/>
            <w:vMerge w:val="restart"/>
            <w:tcBorders>
              <w:top w:val="nil"/>
              <w:left w:val="nil"/>
              <w:bottom w:val="nil"/>
              <w:right w:val="nil"/>
            </w:tcBorders>
            <w:vAlign w:val="center"/>
          </w:tcPr>
          <w:p w14:paraId="383728C2" w14:textId="77777777" w:rsidR="00713379" w:rsidRPr="00BA07EC" w:rsidRDefault="00C0437E" w:rsidP="00BA07EC">
            <w:pPr>
              <w:spacing w:line="276" w:lineRule="auto"/>
              <w:ind w:right="-75" w:firstLine="175"/>
              <w:rPr>
                <w:rFonts w:ascii="Times New Roman" w:hAnsi="Times New Roman" w:cs="Times New Roman"/>
                <w:sz w:val="26"/>
                <w:szCs w:val="26"/>
              </w:rPr>
            </w:pPr>
            <w:r w:rsidRPr="00BA07EC">
              <w:rPr>
                <w:rFonts w:ascii="Times New Roman" w:hAnsi="Times New Roman" w:cs="Times New Roman"/>
                <w:sz w:val="26"/>
                <w:szCs w:val="26"/>
              </w:rPr>
              <w:t>=</w:t>
            </w:r>
          </w:p>
        </w:tc>
        <w:tc>
          <w:tcPr>
            <w:tcW w:w="6979" w:type="dxa"/>
            <w:tcBorders>
              <w:top w:val="nil"/>
              <w:left w:val="nil"/>
              <w:bottom w:val="nil"/>
              <w:right w:val="nil"/>
            </w:tcBorders>
          </w:tcPr>
          <w:p w14:paraId="37236196" w14:textId="77777777" w:rsidR="00713379" w:rsidRPr="00BA07EC" w:rsidRDefault="00C0437E" w:rsidP="00BA07EC">
            <w:pPr>
              <w:spacing w:line="276" w:lineRule="auto"/>
              <w:ind w:firstLine="176"/>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6192" behindDoc="0" locked="0" layoutInCell="1" allowOverlap="1" wp14:anchorId="60287121" wp14:editId="0A88DAB4">
                      <wp:simplePos x="0" y="0"/>
                      <wp:positionH relativeFrom="column">
                        <wp:posOffset>62230</wp:posOffset>
                      </wp:positionH>
                      <wp:positionV relativeFrom="paragraph">
                        <wp:posOffset>235585</wp:posOffset>
                      </wp:positionV>
                      <wp:extent cx="339090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33909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8477ABD" id="Straight Connector 2"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pt,18.55pt" to="271.9pt,18.5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IkN79uAEAAMMDAAAOAAAAZHJzL2Uyb0RvYy54bWysU8Fu2zAMvQ/YPwi6L3ZSYFiNOD2k6C7D FqzbB6gyFQuQRIHSEufvRymJO6wDhg290KLER/I90uu7yTtxAEoWQy+Xi1YKCBoHG/a9/P7t4d0H KVJWYVAOA/TyBEnebd6+WR9jBysc0Q1AgpOE1B1jL8ecY9c0SY/gVVpghMCPBsmrzC7tm4HUkbN7 16za9n1zRBoioYaU+Pb+/Cg3Nb8xoPMXYxJk4XrJveVqqdqnYpvNWnV7UnG0+tKG+o8uvLKBi86p 7lVW4gfZF6m81YQJTV5o9A0aYzVUDsxm2f7G5nFUESoXFifFWab0emn158OOhB16uZIiKM8jesyk 7H7MYoshsIBIYlV0OsbUcfg27OjipbijQnoy5MuX6YipanuatYUpC82XNze37W3LI9DXt+YZGCnl j4BelEMvnQ2FturU4VPKXIxDryHslEbOpespnxyUYBe+gmEqXGxZ0XWJYOtIHBSPX2kNIS8LFc5X owvMWOdmYPt34CW+QKEu2L+AZ0StjCHPYG8D0p+q5+nasjnHXxU48y4SPOFwqkOp0vCmVIaXrS6r +Ktf4c//3uYnAAAA//8DAFBLAwQUAAYACAAAACEABkOA3N0AAAAHAQAADwAAAGRycy9kb3ducmV2 LnhtbEyOTU7DMBCF90jcwZpKbBB1ShsoaZwKkKouaIVoOIAbD0lEPI5iJ005PYNYwPL96L0vXY+2 EQN2vnakYDaNQCAVztRUKnjPNzdLED5oMrpxhArO6GGdXV6kOjHuRG84HEIpeIR8ohVUIbSJlL6o 0Go/dS0SZx+uszqw7EppOn3icdvI2yi6k1bXxA+VbvG5wuLz0FsF280TvsTnvlyYeJtfD/lu//W6 VOpqMj6uQAQcw18ZfvAZHTJmOrqejBeNggcGDwrm9zMQHMeLORvHX0NmqfzPn30DAAD//wMAUEsB Ai0AFAAGAAgAAAAhALaDOJL+AAAA4QEAABMAAAAAAAAAAAAAAAAAAAAAAFtDb250ZW50X1R5cGVz XS54bWxQSwECLQAUAAYACAAAACEAOP0h/9YAAACUAQAACwAAAAAAAAAAAAAAAAAvAQAAX3JlbHMv LnJlbHNQSwECLQAUAAYACAAAACEAyJDe/bgBAADDAwAADgAAAAAAAAAAAAAAAAAuAgAAZHJzL2Uy b0RvYy54bWxQSwECLQAUAAYACAAAACEABkOA3N0AAAAHAQAADwAAAAAAAAAAAAAAAAASBAAAZHJz L2Rvd25yZXYueG1sUEsFBgAAAAAEAAQA8wAAABwFAAAAAA== " strokecolor="#4579b8 [3044]"/>
                  </w:pict>
                </mc:Fallback>
              </mc:AlternateContent>
            </w:r>
            <w:r w:rsidR="00713379" w:rsidRPr="00BA07EC">
              <w:rPr>
                <w:rFonts w:ascii="Times New Roman" w:hAnsi="Times New Roman" w:cs="Times New Roman"/>
                <w:sz w:val="26"/>
                <w:szCs w:val="26"/>
              </w:rPr>
              <w:t>Dư nợ trong hạn x Số ngày vay thực tế x Lãi suất</w:t>
            </w:r>
          </w:p>
        </w:tc>
      </w:tr>
      <w:tr w:rsidR="00BA07EC" w:rsidRPr="00BA07EC" w14:paraId="5ED0891F" w14:textId="77777777" w:rsidTr="00C0437E">
        <w:tc>
          <w:tcPr>
            <w:tcW w:w="1134" w:type="dxa"/>
            <w:vMerge/>
            <w:tcBorders>
              <w:top w:val="nil"/>
              <w:left w:val="nil"/>
              <w:bottom w:val="nil"/>
              <w:right w:val="nil"/>
            </w:tcBorders>
          </w:tcPr>
          <w:p w14:paraId="7A3644CD" w14:textId="77777777" w:rsidR="00713379" w:rsidRPr="00BA07EC" w:rsidRDefault="00713379" w:rsidP="00BA07EC">
            <w:pPr>
              <w:spacing w:line="276" w:lineRule="auto"/>
              <w:ind w:firstLine="567"/>
              <w:rPr>
                <w:rFonts w:ascii="Times New Roman" w:hAnsi="Times New Roman" w:cs="Times New Roman"/>
                <w:sz w:val="26"/>
                <w:szCs w:val="26"/>
              </w:rPr>
            </w:pPr>
          </w:p>
        </w:tc>
        <w:tc>
          <w:tcPr>
            <w:tcW w:w="425" w:type="dxa"/>
            <w:vMerge/>
            <w:tcBorders>
              <w:top w:val="nil"/>
              <w:left w:val="nil"/>
              <w:bottom w:val="nil"/>
              <w:right w:val="nil"/>
            </w:tcBorders>
          </w:tcPr>
          <w:p w14:paraId="0EFA767E" w14:textId="77777777" w:rsidR="00713379" w:rsidRPr="00BA07EC" w:rsidRDefault="00713379" w:rsidP="00BA07EC">
            <w:pPr>
              <w:spacing w:line="276" w:lineRule="auto"/>
              <w:ind w:firstLine="567"/>
              <w:rPr>
                <w:rFonts w:ascii="Times New Roman" w:hAnsi="Times New Roman" w:cs="Times New Roman"/>
                <w:sz w:val="26"/>
                <w:szCs w:val="26"/>
              </w:rPr>
            </w:pPr>
          </w:p>
        </w:tc>
        <w:tc>
          <w:tcPr>
            <w:tcW w:w="6979" w:type="dxa"/>
            <w:tcBorders>
              <w:top w:val="nil"/>
              <w:left w:val="nil"/>
              <w:bottom w:val="nil"/>
              <w:right w:val="nil"/>
            </w:tcBorders>
          </w:tcPr>
          <w:p w14:paraId="39A089BA" w14:textId="77777777" w:rsidR="00713379" w:rsidRPr="00BA07EC" w:rsidRDefault="00C0437E"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 xml:space="preserve">                                 </w:t>
            </w:r>
            <w:r w:rsidR="00713379" w:rsidRPr="00BA07EC">
              <w:rPr>
                <w:rFonts w:ascii="Times New Roman" w:hAnsi="Times New Roman" w:cs="Times New Roman"/>
                <w:sz w:val="26"/>
                <w:szCs w:val="26"/>
              </w:rPr>
              <w:t>365 (ngày)</w:t>
            </w:r>
          </w:p>
        </w:tc>
      </w:tr>
    </w:tbl>
    <w:p w14:paraId="6BA5D0C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2. Lãi suất áp dụng đối với Dư nợ gốc bị quá hạn:</w:t>
      </w:r>
    </w:p>
    <w:p w14:paraId="5348691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Trường hợp khi đến hạn thực hiện nghĩa vụ trả nợ theo quy định tại Hợp đồng này hoặc theo từng giấy nhận nợ cụ thể mà bên B không trả nợ đúng hạn hoặc trả nợ không đầy đủ nợ gốc và/hoặc lãi tiền vay dẫn đến dư nợ gốc bị chuyển thành dư nợ gốc quá hạn, thì bên B phải trả lãi phạt dư nợ gốc bị quá hạn tương ứng với thời gian chậm trả theo mức lãi suất và công thức sau:</w:t>
      </w:r>
    </w:p>
    <w:p w14:paraId="1BF58E86"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Dư nợ gốc bị quá hạn là 150% của lãi suất cho vay trong hạn tại thời điểm chuyển nợ quá hạn.</w:t>
      </w:r>
    </w:p>
    <w:p w14:paraId="3669705D"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dư nợ gốc bị quá hạn:</w:t>
      </w:r>
    </w:p>
    <w:tbl>
      <w:tblPr>
        <w:tblStyle w:val="TableGrid"/>
        <w:tblW w:w="8329" w:type="dxa"/>
        <w:tblInd w:w="281" w:type="dxa"/>
        <w:tblLayout w:type="fixed"/>
        <w:tblLook w:val="04A0" w:firstRow="1" w:lastRow="0" w:firstColumn="1" w:lastColumn="0" w:noHBand="0" w:noVBand="1"/>
      </w:tblPr>
      <w:tblGrid>
        <w:gridCol w:w="1126"/>
        <w:gridCol w:w="513"/>
        <w:gridCol w:w="6690"/>
      </w:tblGrid>
      <w:tr w:rsidR="00AC5925" w:rsidRPr="00BA07EC" w14:paraId="54E8B405" w14:textId="77777777" w:rsidTr="00ED503C">
        <w:trPr>
          <w:trHeight w:val="417"/>
        </w:trPr>
        <w:tc>
          <w:tcPr>
            <w:tcW w:w="1126" w:type="dxa"/>
            <w:vMerge w:val="restart"/>
            <w:tcBorders>
              <w:top w:val="nil"/>
              <w:left w:val="nil"/>
              <w:bottom w:val="nil"/>
              <w:right w:val="nil"/>
            </w:tcBorders>
            <w:vAlign w:val="center"/>
          </w:tcPr>
          <w:p w14:paraId="060876C8" w14:textId="77777777" w:rsidR="005558F5" w:rsidRPr="00ED503C" w:rsidRDefault="005558F5" w:rsidP="00BA07EC">
            <w:pPr>
              <w:spacing w:after="120" w:line="276" w:lineRule="auto"/>
              <w:jc w:val="center"/>
              <w:rPr>
                <w:rFonts w:ascii="Times New Roman" w:hAnsi="Times New Roman" w:cs="Times New Roman"/>
                <w:sz w:val="26"/>
                <w:szCs w:val="26"/>
                <w:lang w:val="en-US"/>
              </w:rPr>
            </w:pPr>
            <w:r w:rsidRPr="00BA07EC">
              <w:rPr>
                <w:rFonts w:ascii="Times New Roman" w:hAnsi="Times New Roman" w:cs="Times New Roman"/>
                <w:sz w:val="26"/>
                <w:szCs w:val="26"/>
              </w:rPr>
              <w:t>Tiền lãi phạt</w:t>
            </w:r>
          </w:p>
        </w:tc>
        <w:tc>
          <w:tcPr>
            <w:tcW w:w="513" w:type="dxa"/>
            <w:vMerge w:val="restart"/>
            <w:tcBorders>
              <w:top w:val="nil"/>
              <w:left w:val="nil"/>
              <w:bottom w:val="nil"/>
              <w:right w:val="nil"/>
            </w:tcBorders>
            <w:vAlign w:val="center"/>
          </w:tcPr>
          <w:p w14:paraId="0DC185B7"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9264" behindDoc="0" locked="0" layoutInCell="1" allowOverlap="1" wp14:anchorId="4859E08C" wp14:editId="3B0840FD">
                      <wp:simplePos x="0" y="0"/>
                      <wp:positionH relativeFrom="column">
                        <wp:posOffset>270510</wp:posOffset>
                      </wp:positionH>
                      <wp:positionV relativeFrom="paragraph">
                        <wp:posOffset>106680</wp:posOffset>
                      </wp:positionV>
                      <wp:extent cx="426720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42672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0145552"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3pt,8.4pt" to="357.3pt,8.4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kueQmtwEAAMMDAAAOAAAAZHJzL2Uyb0RvYy54bWysU8GOEzEMvSPxD1HudKZdtKBRp3voarkg qFj4gGzG6URK4sgJnfbvcdJ2FgESAu3FEyd+tt+zZ3139E4cgJLF0MvlopUCgsbBhn0vv319ePNe ipRVGJTDAL08QZJ3m9ev1lPsYIUjugFIcJKQuin2csw5dk2T9AhepQVGCPxokLzK7NK+GUhNnN27 ZtW2t82ENERCDSnx7f35UW5qfmNA58/GJMjC9ZJ7y9VStU/FNpu16vak4mj1pQ31H114ZQMXnVPd q6zEd7K/pfJWEyY0eaHRN2iM1VA5MJtl+wubx1FFqFxYnBRnmdLLpdWfDjsSdujljRRBeR7RYyZl 92MWWwyBBUQSN0WnKaaOw7dhRxcvxR0V0kdDvnyZjjhWbU+ztnDMQvPl29XtOx6YFPr61jwDI6X8 AdCLcuils6HQVp06fEyZi3HoNYSd0si5dD3lk4MS7MIXMEyFiy0rui4RbB2Jg+LxK60h5GWhwvlq dIEZ69wMbP8OvMQXKNQF+xfwjKiVMeQZ7G1A+lP1fLy2bM7xVwXOvIsETzic6lCqNLwpleFlq8sq /uxX+PO/t/kBAAD//wMAUEsDBBQABgAIAAAAIQBHqExo3gAAAAgBAAAPAAAAZHJzL2Rvd25yZXYu eG1sTI/BTsMwEETvSPyDtUhcUOu0SkMV4lSAVPUAFaLpB7jxkkTE6yh20pSvZxEHOO7MaPZNtpls K0bsfeNIwWIegUAqnWmoUnAstrM1CB80Gd06QgUX9LDJr68ynRp3pnccD6ESXEI+1QrqELpUSl/W aLWfuw6JvQ/XWx347Ctpen3mctvKZRQl0uqG+EOtO3yusfw8DFbBbvuEL6vLUMVmtSvuxuJ1//W2 Vur2Znp8ABFwCn9h+MFndMiZ6eQGMl60CuJlwknWE17A/v0iZuH0K8g8k/8H5N8AAAD//wMAUEsB Ai0AFAAGAAgAAAAhALaDOJL+AAAA4QEAABMAAAAAAAAAAAAAAAAAAAAAAFtDb250ZW50X1R5cGVz XS54bWxQSwECLQAUAAYACAAAACEAOP0h/9YAAACUAQAACwAAAAAAAAAAAAAAAAAvAQAAX3JlbHMv LnJlbHNQSwECLQAUAAYACAAAACEAZLnkJrcBAADDAwAADgAAAAAAAAAAAAAAAAAuAgAAZHJzL2Uy b0RvYy54bWxQSwECLQAUAAYACAAAACEAR6hMaN4AAAAIAQAADwAAAAAAAAAAAAAAAAARBAAAZHJz L2Rvd25yZXYueG1sUEsFBgAAAAAEAAQA8wAAABwFAAAAAA== " strokecolor="#4579b8 [3044]"/>
                  </w:pict>
                </mc:Fallback>
              </mc:AlternateContent>
            </w:r>
            <w:r w:rsidRPr="00BA07EC">
              <w:rPr>
                <w:rFonts w:ascii="Times New Roman" w:hAnsi="Times New Roman" w:cs="Times New Roman"/>
                <w:sz w:val="26"/>
                <w:szCs w:val="26"/>
              </w:rPr>
              <w:t>=</w:t>
            </w:r>
          </w:p>
        </w:tc>
        <w:tc>
          <w:tcPr>
            <w:tcW w:w="6690" w:type="dxa"/>
            <w:tcBorders>
              <w:top w:val="nil"/>
              <w:left w:val="nil"/>
              <w:bottom w:val="nil"/>
              <w:right w:val="nil"/>
            </w:tcBorders>
          </w:tcPr>
          <w:p w14:paraId="543373A7"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rPr>
              <w:t>Dư nợ quá hạn x Số ngày quá hạn x Lãi suất trong hạn x 150%</w:t>
            </w:r>
          </w:p>
        </w:tc>
      </w:tr>
      <w:tr w:rsidR="00AC5925" w:rsidRPr="00BA07EC" w14:paraId="41D6DC74" w14:textId="77777777" w:rsidTr="00ED503C">
        <w:trPr>
          <w:trHeight w:val="413"/>
        </w:trPr>
        <w:tc>
          <w:tcPr>
            <w:tcW w:w="1126" w:type="dxa"/>
            <w:vMerge/>
            <w:tcBorders>
              <w:top w:val="nil"/>
              <w:left w:val="nil"/>
              <w:bottom w:val="nil"/>
              <w:right w:val="nil"/>
            </w:tcBorders>
          </w:tcPr>
          <w:p w14:paraId="7E4F024C"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513" w:type="dxa"/>
            <w:vMerge/>
            <w:tcBorders>
              <w:top w:val="nil"/>
              <w:left w:val="nil"/>
              <w:bottom w:val="nil"/>
              <w:right w:val="nil"/>
            </w:tcBorders>
          </w:tcPr>
          <w:p w14:paraId="38181FB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690" w:type="dxa"/>
            <w:tcBorders>
              <w:top w:val="nil"/>
              <w:left w:val="nil"/>
              <w:bottom w:val="nil"/>
              <w:right w:val="nil"/>
            </w:tcBorders>
          </w:tcPr>
          <w:p w14:paraId="10846301"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6AD425B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3. Lãi suất áp dụng đối với lãi chậm trả:</w:t>
      </w:r>
    </w:p>
    <w:p w14:paraId="67B85DBC" w14:textId="77777777" w:rsidR="005558F5" w:rsidRPr="00872F52" w:rsidRDefault="005558F5" w:rsidP="00BA07EC">
      <w:pPr>
        <w:ind w:firstLine="567"/>
        <w:rPr>
          <w:rFonts w:ascii="Times New Roman" w:hAnsi="Times New Roman" w:cs="Times New Roman"/>
          <w:spacing w:val="-20"/>
          <w:sz w:val="26"/>
          <w:szCs w:val="26"/>
        </w:rPr>
      </w:pPr>
      <w:r w:rsidRPr="00872F52">
        <w:rPr>
          <w:rFonts w:ascii="Times New Roman" w:hAnsi="Times New Roman" w:cs="Times New Roman"/>
          <w:spacing w:val="-20"/>
          <w:sz w:val="26"/>
          <w:szCs w:val="26"/>
        </w:rPr>
        <w:t>- Mức lãi suất áp dụng đối với lãi chậm trả là 0%/năm tính trên số tiền lãi chậm trả tương ứng với thời gian chậm trả đối với Dư nợ gốc tiền vay của bên B thuộc nợ nhóm I.</w:t>
      </w:r>
    </w:p>
    <w:p w14:paraId="26F0D73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lãi chậm trả là 9%/năm tính trên số tiền lãi chậm trả tương ứng với thời gian chậm trả. đối với Dư nợ gốc tiền vay của bên B thuộc nợ từ nhóm II trở lên.</w:t>
      </w:r>
    </w:p>
    <w:p w14:paraId="007DB56C"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(tiền lãi phạt của chậm trả lãi tiền vay):</w:t>
      </w:r>
    </w:p>
    <w:tbl>
      <w:tblPr>
        <w:tblStyle w:val="TableGrid"/>
        <w:tblW w:w="8933" w:type="dxa"/>
        <w:tblInd w:w="146" w:type="dxa"/>
        <w:tblLayout w:type="fixed"/>
        <w:tblLook w:val="04A0" w:firstRow="1" w:lastRow="0" w:firstColumn="1" w:lastColumn="0" w:noHBand="0" w:noVBand="1"/>
      </w:tblPr>
      <w:tblGrid>
        <w:gridCol w:w="2312"/>
        <w:gridCol w:w="414"/>
        <w:gridCol w:w="6207"/>
      </w:tblGrid>
      <w:tr w:rsidR="00AC5925" w:rsidRPr="00BA07EC" w14:paraId="7C125275" w14:textId="77777777" w:rsidTr="00152E66">
        <w:trPr>
          <w:trHeight w:val="466"/>
        </w:trPr>
        <w:tc>
          <w:tcPr>
            <w:tcW w:w="2312" w:type="dxa"/>
            <w:vMerge w:val="restart"/>
            <w:tcBorders>
              <w:top w:val="nil"/>
              <w:left w:val="nil"/>
              <w:bottom w:val="nil"/>
              <w:right w:val="nil"/>
            </w:tcBorders>
            <w:vAlign w:val="center"/>
          </w:tcPr>
          <w:p w14:paraId="71A5B28B" w14:textId="77777777" w:rsidR="005558F5" w:rsidRPr="00BA07EC" w:rsidRDefault="005558F5" w:rsidP="00BA07EC">
            <w:pPr>
              <w:spacing w:after="120" w:line="276" w:lineRule="auto"/>
              <w:jc w:val="center"/>
              <w:rPr>
                <w:rFonts w:ascii="Times New Roman" w:hAnsi="Times New Roman" w:cs="Times New Roman"/>
                <w:sz w:val="26"/>
                <w:szCs w:val="26"/>
              </w:rPr>
            </w:pPr>
            <w:r w:rsidRPr="00BA07EC">
              <w:rPr>
                <w:rFonts w:ascii="Times New Roman" w:hAnsi="Times New Roman" w:cs="Times New Roman"/>
                <w:sz w:val="26"/>
                <w:szCs w:val="26"/>
              </w:rPr>
              <w:t xml:space="preserve">Tiền lãi phạt lãi chậm trả </w:t>
            </w:r>
          </w:p>
        </w:tc>
        <w:tc>
          <w:tcPr>
            <w:tcW w:w="414" w:type="dxa"/>
            <w:vMerge w:val="restart"/>
            <w:tcBorders>
              <w:top w:val="nil"/>
              <w:left w:val="nil"/>
              <w:bottom w:val="nil"/>
              <w:right w:val="nil"/>
            </w:tcBorders>
            <w:vAlign w:val="center"/>
          </w:tcPr>
          <w:p w14:paraId="7CBF752E"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rPr>
              <w:t>=</w:t>
            </w:r>
          </w:p>
        </w:tc>
        <w:tc>
          <w:tcPr>
            <w:tcW w:w="6207" w:type="dxa"/>
            <w:tcBorders>
              <w:top w:val="nil"/>
              <w:left w:val="nil"/>
              <w:bottom w:val="nil"/>
              <w:right w:val="nil"/>
            </w:tcBorders>
          </w:tcPr>
          <w:p w14:paraId="57FF66A9"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60288" behindDoc="0" locked="0" layoutInCell="1" allowOverlap="1" wp14:anchorId="46B1F37D" wp14:editId="33D6EA7D">
                      <wp:simplePos x="0" y="0"/>
                      <wp:positionH relativeFrom="column">
                        <wp:posOffset>241935</wp:posOffset>
                      </wp:positionH>
                      <wp:positionV relativeFrom="paragraph">
                        <wp:posOffset>241300</wp:posOffset>
                      </wp:positionV>
                      <wp:extent cx="3067050" cy="9525"/>
                      <wp:effectExtent l="0" t="0" r="19050" b="28575"/>
                      <wp:wrapNone/>
                      <wp:docPr id="4" name="Straight Connector 4"/>
                      <wp:cNvGraphicFramePr/>
                      <a:graphic xmlns:a="http://schemas.openxmlformats.org/drawingml/2006/main">
                        <a:graphicData uri="http://schemas.microsoft.com/office/word/2010/wordprocessingShape">
                          <wps:wsp>
                            <wps:cNvCnPr/>
                            <wps:spPr>
                              <a:xfrm flipV="1">
                                <a:off x="0" y="0"/>
                                <a:ext cx="3067050"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2255E7E" id="Straight Connector 4"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05pt,19pt" to="260.55pt,19.7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ODYd1wwEAANADAAAOAAAAZHJzL2Uyb0RvYy54bWysU02P0zAQvSPxHyzfadKyXSBquoeu4IKg YhfuXmfcWPKXxqZJ/z1jJw0IEBKIixXb89689zzZ3Y3WsDNg1N61fL2qOQMnfafdqeWfH9++eM1Z TMJ1wngHLb9A5Hf75892Q2hg43tvOkBGJC42Q2h5n1JoqirKHqyIKx/A0aXyaEWiLZ6qDsVA7NZU m7q+rQaPXUAvIUY6vZ8u+b7wKwUyfVQqQmKm5aQtlRXL+pTXar8TzQlF6LWcZYh/UGGFdtR0oboX SbCvqH+hslqij16llfS28kppCcUDuVnXP7l56EWA4oXCiWGJKf4/WvnhfESmu5bfcOaEpSd6SCj0 qU/s4J2jAD2ym5zTEGJD5Qd3xHkXwxGz6VGhZcro8IVGoMRAxthYUr4sKcOYmKTDl/Xtq3pLjyHp 7s12s83k1cSS2QLG9A68Zfmj5Ua7nIFoxPl9TFPptYRwWdWko3yli4FcbNwnUOSL+k2KykTBwSA7 C5oFISW4tJ5bl+oMU9qYBViXtn8EzvUZCmXa/ga8IEpn79ICttp5/F33NF4lq6n+msDkO0fw5LtL eaESDY1NCXce8TyXP+4L/PuPuP8GAAD//wMAUEsDBBQABgAIAAAAIQAaAkZ+2gAAAAgBAAAPAAAA ZHJzL2Rvd25yZXYueG1sTE/LTsMwELwj8Q/WInGjTgJFbYhTIUrPiAJSj268JAF7Hdlum/w92xM9 reah2ZlqNTorjhhi70lBPstAIDXe9NQq+PzY3C1AxKTJaOsJFUwYYVVfX1W6NP5E73jcplZwCMVS K+hSGkopY9Oh03HmByTWvn1wOjEMrTRBnzjcWVlk2aN0uif+0OkBXzpsfrcHpyDa9vVn+pr8ujBh Wm/iDt/yB6Vub8bnJxAJx/RvhnN9rg41d9r7A5korIL7Rc7O8+VJrM+LnIk9E8s5yLqSlwPqPwAA AP//AwBQSwECLQAUAAYACAAAACEAtoM4kv4AAADhAQAAEwAAAAAAAAAAAAAAAAAAAAAAW0NvbnRl bnRfVHlwZXNdLnhtbFBLAQItABQABgAIAAAAIQA4/SH/1gAAAJQBAAALAAAAAAAAAAAAAAAAAC8B AABfcmVscy8ucmVsc1BLAQItABQABgAIAAAAIQDODYd1wwEAANADAAAOAAAAAAAAAAAAAAAAAC4C AABkcnMvZTJvRG9jLnhtbFBLAQItABQABgAIAAAAIQAaAkZ+2gAAAAgBAAAPAAAAAAAAAAAAAAAA AB0EAABkcnMvZG93bnJldi54bWxQSwUGAAAAAAQABADzAAAAJAUAAAAA " strokecolor="#4579b8 [3044]"/>
                  </w:pict>
                </mc:Fallback>
              </mc:AlternateContent>
            </w:r>
            <w:r w:rsidRPr="00BA07EC">
              <w:rPr>
                <w:rFonts w:ascii="Times New Roman" w:hAnsi="Times New Roman" w:cs="Times New Roman"/>
                <w:sz w:val="26"/>
                <w:szCs w:val="26"/>
              </w:rPr>
              <w:t xml:space="preserve">        Số tiền lãi chưa trả x Số ngày chậm trả x 9%</w:t>
            </w:r>
          </w:p>
        </w:tc>
      </w:tr>
      <w:tr w:rsidR="00AC5925" w:rsidRPr="00BA07EC" w14:paraId="6D509B12" w14:textId="77777777" w:rsidTr="00152E66">
        <w:trPr>
          <w:trHeight w:val="462"/>
        </w:trPr>
        <w:tc>
          <w:tcPr>
            <w:tcW w:w="2312" w:type="dxa"/>
            <w:vMerge/>
            <w:tcBorders>
              <w:top w:val="nil"/>
              <w:left w:val="nil"/>
              <w:bottom w:val="nil"/>
              <w:right w:val="nil"/>
            </w:tcBorders>
          </w:tcPr>
          <w:p w14:paraId="65F2566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414" w:type="dxa"/>
            <w:vMerge/>
            <w:tcBorders>
              <w:top w:val="nil"/>
              <w:left w:val="nil"/>
              <w:bottom w:val="nil"/>
              <w:right w:val="nil"/>
            </w:tcBorders>
          </w:tcPr>
          <w:p w14:paraId="1CE89517"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207" w:type="dxa"/>
            <w:tcBorders>
              <w:top w:val="nil"/>
              <w:left w:val="nil"/>
              <w:bottom w:val="nil"/>
              <w:right w:val="nil"/>
            </w:tcBorders>
          </w:tcPr>
          <w:p w14:paraId="21AC62A2"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151F7E78" w14:textId="250D1CB9"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3. Điều kiện và phương thức giải ngân vốn vay</w:t>
      </w:r>
    </w:p>
    <w:p w14:paraId="74437464"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1. Điều kiện giải ngân vốn cho vay: Bên A chỉ đồng ý giải ngân vốn vay khi Bên B có tối thiểu các điều kiện dưới đây:</w:t>
      </w:r>
    </w:p>
    <w:p w14:paraId="5AD5266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Các điều khoản, cam kết tại Hợp đồng này, Hợp đồng bảo đảm tiền vay và các yêu cầu của bên A đã và đang được bên B tuân thủ, thực hiện đầy đủ.</w:t>
      </w:r>
    </w:p>
    <w:p w14:paraId="3E2E0911"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Các biện pháp bảo đảm tiền vay đã được thực hiện đầy đủ theo quy định của pháp luật và thực hiện đầy đủ các cam kết nêu tại Hợp đồng này và Hợp đồng bảo đảm có liên quan.</w:t>
      </w:r>
    </w:p>
    <w:p w14:paraId="071EA30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Cung cấp đầy đủ cho bên A hồ sơ, tài liệu chứng minh mục đích sử dụng tiền vay phù hợp với mục đích đề nghị vay vốn. Khi nhận tiền vay bên B phải ký đầy đủ trên Giấy nhận nợ (theo mẫu của bên A) và phải đảm bảo bên B không có bất kỳ sự kiện nào vi phạm quy định tại Hợp đồng này.</w:t>
      </w:r>
    </w:p>
    <w:p w14:paraId="3D5FF7F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d) Bên A cân đối được nguồn vốn vay.  </w:t>
      </w:r>
    </w:p>
    <w:p w14:paraId="25B884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Giải ngân vốn vay: Khi bên A thực hiện giải ngân vốn vay bên B phải cung cấp đầy đủ hồ sơ đề nghị giải ngân vốn vay có nội dung, hình thức, số lượng đáp ứng theo yêu cầu của bên A, bao gồm:</w:t>
      </w:r>
    </w:p>
    <w:p w14:paraId="32C82CF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Giấy nhận nợ.</w:t>
      </w:r>
    </w:p>
    <w:p w14:paraId="4472847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Tài liệu chứng minh mục đích sử dụng vốn vay.</w:t>
      </w:r>
    </w:p>
    <w:p w14:paraId="785140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Thông tin của người có liên quan đang vay vốn tại Quỹ tín dụng Thái Học và các tài liệu bổ sung khác (nếu có) theo yêu cầu của bên A.</w:t>
      </w:r>
    </w:p>
    <w:p w14:paraId="602CAB1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3. Hình thức cấp tiền vay: Một lần   </w:t>
      </w:r>
    </w:p>
    <w:p w14:paraId="2CAD2A1D" w14:textId="5FA3C27A"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4. Phương thức giải ngân vốn vay: </w:t>
      </w:r>
      <w:r w:rsidR="0091089D" w:rsidRPr="00BA07EC">
        <w:rPr>
          <w:rFonts w:ascii="Times New Roman" w:hAnsi="Times New Roman" w:cs="Times New Roman"/>
          <w:sz w:val="26"/>
          <w:szCs w:val="26"/>
          <w:lang w:val="en-US"/>
        </w:rPr>
        <w:t>Chuyển khoản</w:t>
      </w:r>
      <w:r w:rsidR="000B1A7A"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p>
    <w:p w14:paraId="0A356551" w14:textId="77777777"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4. Đồng tiền cho vay và trả nợ</w:t>
      </w:r>
    </w:p>
    <w:p w14:paraId="3D7C928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1. Đồng tiền cho vay và trả nợ bằng đồng Việt Nam (VNĐ).</w:t>
      </w:r>
    </w:p>
    <w:p w14:paraId="6F0EA839"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Thời hạn rút vốn tiền vay lần đầu được giải ngân trong thời hạn tối đa không quá 10 ngày kể từ ngày ký Hợp đồng này.</w:t>
      </w:r>
    </w:p>
    <w:p w14:paraId="467BD97D" w14:textId="5A74F09D" w:rsidR="00571749" w:rsidRPr="00BA07EC" w:rsidRDefault="00571749"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7D5072"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Trả nợ gốc, lãi tiền vay và phí</w:t>
      </w:r>
    </w:p>
    <w:p w14:paraId="18536289" w14:textId="166B0852" w:rsidR="00571749" w:rsidRPr="00D1494A" w:rsidRDefault="00D1494A" w:rsidP="00D1494A">
      <w:pPr>
        <w:spacing w:after="0"/>
        <w:rPr>
          <w:rFonts w:ascii="Times New Roman" w:hAnsi="Times New Roman" w:cs="Times New Roman"/>
          <w:sz w:val="26"/>
          <w:szCs w:val="26"/>
        </w:rPr>
      </w:pPr>
      <w:r>
        <w:rPr>
          <w:rFonts w:ascii="Times New Roman" w:hAnsi="Times New Roman" w:cs="Times New Roman"/>
          <w:sz w:val="26"/>
          <w:szCs w:val="26"/>
          <w:lang w:val="en-US"/>
        </w:rPr>
        <w:t xml:space="preserve">         </w:t>
      </w:r>
      <w:r w:rsidRPr="00D1494A">
        <w:rPr>
          <w:rFonts w:ascii="Times New Roman" w:hAnsi="Times New Roman" w:cs="Times New Roman"/>
          <w:sz w:val="26"/>
          <w:szCs w:val="26"/>
          <w:lang w:val="en-US"/>
        </w:rPr>
        <w:t xml:space="preserve">1. </w:t>
      </w:r>
      <w:r w:rsidR="00571749" w:rsidRPr="00D1494A">
        <w:rPr>
          <w:rFonts w:ascii="Times New Roman" w:hAnsi="Times New Roman" w:cs="Times New Roman"/>
          <w:sz w:val="26"/>
          <w:szCs w:val="26"/>
        </w:rPr>
        <w:t>Trả nợ gốc:</w:t>
      </w:r>
    </w:p>
    <w:p w14:paraId="26A2590D" w14:textId="67063D19" w:rsidR="002F6BF9" w:rsidRPr="00BA07EC" w:rsidRDefault="002F6BF9" w:rsidP="00BA07EC">
      <w:pPr>
        <w:spacing w:before="120"/>
        <w:ind w:firstLine="567"/>
        <w:rPr>
          <w:rFonts w:ascii="Times New Roman" w:hAnsi="Times New Roman" w:cs="Times New Roman"/>
          <w:sz w:val="26"/>
          <w:szCs w:val="26"/>
        </w:rPr>
      </w:pPr>
      <w:r w:rsidRPr="00BA07EC">
        <w:rPr>
          <w:rFonts w:ascii="Times New Roman" w:hAnsi="Times New Roman" w:cs="Times New Roman"/>
          <w:sz w:val="26"/>
          <w:szCs w:val="26"/>
        </w:rPr>
        <w:t xml:space="preserve">- Bên B được trả nợ gốc, lãi tiền vay nhiều lần trước hạn hoặc theo đúng định kỳ trả nợ và hạn trả nợ cuối cùng là ngày </w:t>
      </w:r>
      <w:r w:rsidR="001C0682">
        <w:rPr>
          <w:rFonts w:ascii="Times New Roman" w:hAnsi="Times New Roman" w:cs="Times New Roman"/>
          <w:sz w:val="26"/>
          <w:szCs w:val="26"/>
          <w:lang w:val="en-US"/>
        </w:rPr>
        <w:t>11</w:t>
      </w:r>
      <w:r w:rsidR="009D17D7">
        <w:rPr>
          <w:rFonts w:ascii="Times New Roman" w:hAnsi="Times New Roman" w:cs="Times New Roman"/>
          <w:sz w:val="26"/>
          <w:szCs w:val="26"/>
          <w:lang w:val="en-US"/>
        </w:rPr>
        <w:t>/11</w:t>
      </w:r>
      <w:r w:rsidR="005E3A00" w:rsidRPr="00BA07EC">
        <w:rPr>
          <w:rFonts w:ascii="Times New Roman" w:hAnsi="Times New Roman" w:cs="Times New Roman"/>
          <w:sz w:val="26"/>
          <w:szCs w:val="26"/>
          <w:lang w:val="en-US"/>
        </w:rPr>
        <w:t>/20</w:t>
      </w:r>
      <w:r w:rsidR="006E21D8">
        <w:rPr>
          <w:rFonts w:ascii="Times New Roman" w:hAnsi="Times New Roman" w:cs="Times New Roman"/>
          <w:sz w:val="26"/>
          <w:szCs w:val="26"/>
          <w:lang w:val="en-US"/>
        </w:rPr>
        <w:t>2</w:t>
      </w:r>
      <w:r w:rsidR="00F66347">
        <w:rPr>
          <w:rFonts w:ascii="Times New Roman" w:hAnsi="Times New Roman" w:cs="Times New Roman"/>
          <w:sz w:val="26"/>
          <w:szCs w:val="26"/>
          <w:lang w:val="en-US"/>
        </w:rPr>
        <w:t>8</w:t>
      </w:r>
      <w:r w:rsidRPr="00BA07EC">
        <w:rPr>
          <w:rFonts w:ascii="Times New Roman" w:hAnsi="Times New Roman" w:cs="Times New Roman"/>
          <w:sz w:val="26"/>
          <w:szCs w:val="26"/>
        </w:rPr>
        <w:t>. Trường hợp ngày đến hạn trùng với ngày ngh</w:t>
      </w:r>
      <w:r w:rsidR="00845DC1" w:rsidRPr="00BA07EC">
        <w:rPr>
          <w:rFonts w:ascii="Times New Roman" w:hAnsi="Times New Roman" w:cs="Times New Roman"/>
          <w:sz w:val="26"/>
          <w:szCs w:val="26"/>
          <w:lang w:val="en-US"/>
        </w:rPr>
        <w:t>ỉ</w:t>
      </w:r>
      <w:r w:rsidR="000B7C8E"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lễ, tết hoặc thứ 7, chủ nhật hàng tuần thì ngày đến hạn được chuyển sang ngày làm việc tiếp theo.</w:t>
      </w:r>
    </w:p>
    <w:p w14:paraId="3D3F1845" w14:textId="2BF3C45A" w:rsidR="002F6BF9" w:rsidRPr="00BA07EC" w:rsidRDefault="002F6BF9" w:rsidP="00BA07EC">
      <w:pPr>
        <w:ind w:firstLine="567"/>
        <w:rPr>
          <w:rFonts w:ascii="Times New Roman" w:hAnsi="Times New Roman" w:cs="Times New Roman"/>
          <w:sz w:val="26"/>
          <w:szCs w:val="26"/>
        </w:rPr>
      </w:pPr>
      <w:r w:rsidRPr="00BA07EC">
        <w:rPr>
          <w:rFonts w:ascii="Times New Roman" w:hAnsi="Times New Roman" w:cs="Times New Roman"/>
          <w:sz w:val="26"/>
          <w:szCs w:val="26"/>
        </w:rPr>
        <w:t>- Khi đến hạn ngày trả nợ cuối cùng của khoản vay, Bên B phải trả nợ đầy đủ toàn bộ Dư nợ gốc tiền vay còn lại và lãi tiền vay chưa trả theo đúng thỏa thuận đã cam kết tại Hợp đồng này.</w:t>
      </w:r>
    </w:p>
    <w:p w14:paraId="113E0AC3" w14:textId="1F0DF217" w:rsidR="00571749" w:rsidRPr="00BA07EC" w:rsidRDefault="00571749"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Trả lãi tiền vay:</w:t>
      </w:r>
    </w:p>
    <w:p w14:paraId="05CF9CF5"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a) Bên B có nghĩa vụ thanh toán lãi tiền vay theo định kỳ hàng tháng vào ngày kế tiếp ngày giải ngân trên hợp đồng này của mỗi tháng trong suốt thời hạn vay, trừ khi có thỏa thuận khác bằng văn bản giữa các bên.</w:t>
      </w:r>
    </w:p>
    <w:p w14:paraId="08C5197B"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lastRenderedPageBreak/>
        <w:t>Số ngày tính lãi tiền vay hàng tháng là 30 ngày và ngày thanh toán lãi vay tiền vay cuối cùng là ngày tất toán khoản vay.</w:t>
      </w:r>
    </w:p>
    <w:p w14:paraId="0C6F393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b) Bên A và bên B thống nhất:</w:t>
      </w:r>
    </w:p>
    <w:p w14:paraId="21F18E14" w14:textId="77777777" w:rsidR="0048554E" w:rsidRPr="00E14BAF" w:rsidRDefault="0048554E" w:rsidP="0048554E">
      <w:pPr>
        <w:spacing w:after="0"/>
        <w:ind w:firstLine="567"/>
        <w:rPr>
          <w:rFonts w:ascii="Times New Roman" w:hAnsi="Times New Roman" w:cs="Times New Roman"/>
          <w:spacing w:val="-20"/>
          <w:sz w:val="26"/>
          <w:szCs w:val="26"/>
        </w:rPr>
      </w:pPr>
      <w:r w:rsidRPr="00E14BAF">
        <w:rPr>
          <w:rFonts w:ascii="Times New Roman" w:hAnsi="Times New Roman" w:cs="Times New Roman"/>
          <w:spacing w:val="-20"/>
          <w:sz w:val="26"/>
          <w:szCs w:val="26"/>
        </w:rPr>
        <w:t>- Trường hợp nếu bên B trả lãi tiền vay trước ngày trả lãi tiền vay theo định kỳ thì bên A được quyền thu lãi tiền vay đến ngày trả lãi tiền vay theo kỳ đã cam kết của bên B.</w:t>
      </w:r>
    </w:p>
    <w:p w14:paraId="4AE44C1D"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xml:space="preserve"> - Trường hợp nếu bên B trả lãi tiền vay sau (chậm) ngày trả lãi tiền vay theo kỳ đã cam kết của bên B với thời hạn chưa vượt quá 10 ngày làm việc thì bên A thực hiện thu lãi tiền vay đến ngày bên B thực hiện trả lãi tiền vay, nhưng định kỳ trả lãi tiếp theo không thay đổi. Lãi suất chậm trả được áp dụng theo khoản 3 Điều 2 hợp đồng này. </w:t>
      </w:r>
    </w:p>
    <w:p w14:paraId="3348CCE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Trường hợp nếu bên B trả lãi tiền vay sau (chậm) ngày trả lãi tiền vay theo kỳ đã cam kết của bên B với thời hạn vượt từ 11 ngày làm việc trở lên thì bên A thực hiện thu lãi tiền vay đến ngày bên B thực hiện trả lãi tiền vay, nhưng định kỳ trả lãi tiếp theo không thay đổi. Lãi suất chậm trả được áp dụng theo khoản 3 Điều 2 hợp đồng này.”</w:t>
      </w:r>
    </w:p>
    <w:p w14:paraId="0EFDFF6C" w14:textId="77777777" w:rsidR="0048554E" w:rsidRDefault="0048554E" w:rsidP="0048554E">
      <w:pPr>
        <w:spacing w:after="0"/>
        <w:ind w:firstLine="567"/>
        <w:rPr>
          <w:rFonts w:ascii="Times New Roman" w:hAnsi="Times New Roman" w:cs="Times New Roman"/>
          <w:sz w:val="26"/>
          <w:szCs w:val="26"/>
          <w:lang w:val="en-US"/>
        </w:rPr>
      </w:pPr>
      <w:r w:rsidRPr="0048554E">
        <w:rPr>
          <w:rFonts w:ascii="Times New Roman" w:hAnsi="Times New Roman" w:cs="Times New Roman"/>
          <w:sz w:val="26"/>
          <w:szCs w:val="26"/>
        </w:rPr>
        <w:t>3. Trả nợ trước hạn: Bên B được quyền trả nợ gốc, lãi tiền vay trước hạn đã thỏa thuận trên Hợp đồng này và không phải trả phí trên dư nợ gốc tiền vay trả trước hạn. Trừ trường hợp bên A và bên B có thỏa thuận khác bằng văn bản.</w:t>
      </w:r>
    </w:p>
    <w:p w14:paraId="519C9374" w14:textId="167B3070" w:rsidR="00571749" w:rsidRPr="00BA07EC" w:rsidRDefault="00571749" w:rsidP="0048554E">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Thứ tự ưu tiên thu nợ gốc, lãi</w:t>
      </w:r>
    </w:p>
    <w:p w14:paraId="384BB68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Việc thu nợ đối với khoản nợ của Bên B được thực hiện theo trình tự như sau:</w:t>
      </w:r>
    </w:p>
    <w:p w14:paraId="4BA661D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Đối với khoản nợ trong hạn trả nợ:</w:t>
      </w:r>
    </w:p>
    <w:p w14:paraId="490528B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Phí, các khoản phạt vi phạm và bồi thường thiệt hại (nếu có)</w:t>
      </w:r>
    </w:p>
    <w:p w14:paraId="65F6B3C3"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Lãi vay</w:t>
      </w:r>
    </w:p>
    <w:p w14:paraId="445B3926"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Nợ gốc</w:t>
      </w:r>
    </w:p>
    <w:p w14:paraId="7AAC43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Các khoản phải trả thuộc nghĩa vụ tài chính khác (nếu có)</w:t>
      </w:r>
    </w:p>
    <w:p w14:paraId="3DA8E692"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Đối với khoản nợ bị quá hạn trả nợ:</w:t>
      </w:r>
    </w:p>
    <w:p w14:paraId="13A2413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Nợ gốc quá hạn</w:t>
      </w:r>
    </w:p>
    <w:p w14:paraId="52AD7E9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Nợ gốc đến hạn</w:t>
      </w:r>
    </w:p>
    <w:p w14:paraId="64DEB1AF"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Lãi trên dư nợ gốc quá hạn.</w:t>
      </w:r>
    </w:p>
    <w:p w14:paraId="4E537B5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Lãi trên dư nợ gốc trong hạn.</w:t>
      </w:r>
    </w:p>
    <w:p w14:paraId="73AE85C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Các loại phí, khoản phạt và bồi thường thiệt hại, các nghĩa vụ tài chính (nếu có)</w:t>
      </w:r>
    </w:p>
    <w:p w14:paraId="094E00D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Trường hợp ngày trả gốc, lãi hoặc các nghĩa vụ tài chính khác trùng với ngày bên A không giao dịch thì bên B được thực hiện việc trả nợ gốc, lãi vào ngày làm việc kế tiếp.</w:t>
      </w:r>
    </w:p>
    <w:p w14:paraId="1083667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Hình thức trả nợ gốc và/lãi:</w:t>
      </w:r>
    </w:p>
    <w:p w14:paraId="1EFAB605" w14:textId="1BFEB0B5" w:rsidR="002E79C4"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Bằng tiền mặt trực tiếp tại quầy giao dịch (trụ sở làm việc) của bên A hoặc thông qua tài khoản thanh toán của bên A (tài khoản này sẽ do chính bên A cung cấp khi bên B yêu cầu).</w:t>
      </w:r>
    </w:p>
    <w:p w14:paraId="1325AE41" w14:textId="3FC537F5"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Cơ cấu lại thời hạn trả nợ</w:t>
      </w:r>
    </w:p>
    <w:p w14:paraId="67008F11"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Nếu bên B có nhu cầu xin Cơ cấu lại thời hạn trả nợ thì phải có hồ sơ xin Cơ cấu lại thời hạn trả nợ gửi đến bên A ít nhất 10 ngày trước ngày đến hạn trả nợ. (Hồ sơ gồm: Văn bản đề nghị Cơ cấu lại thời hạn trả nợ, phương án/dự án sản xuất kinh doanh và các hồ sơ khác theo yêu cầu của bên A)</w:t>
      </w:r>
    </w:p>
    <w:p w14:paraId="1B7D745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2. Nếu bên B không có hồ sơ xin Cơ cấu lại thời hạn trả nợ hoặc có hồ sơ nhưng không được bên A chấp thuận thì bên B phải trả nợ theo đúng thời hạn trả nợ gốc và/hoặc lãi tiền vay theo quy định tại Hợp đồng này và trên Giấy nhận nợ đối với từng khoản nợ.</w:t>
      </w:r>
    </w:p>
    <w:p w14:paraId="36E5F0EC"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3. Trong thời hạn 03 ngày làm việc kể từ ngày nhận được hồ sơ đề nghị cơ cấu lại thời hạn trả nợ, bên A phải thông báo cho bên B về việc đồng ý hay không đồng ý Cơ cấu lại thời hạn trả nợ cho bên B. </w:t>
      </w:r>
    </w:p>
    <w:p w14:paraId="0EF3C070" w14:textId="2E585F1C" w:rsidR="00C007FD"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Nếu bên A đồng ý thì tối thiểu trước 03 ngày làm việc hai bên phải ký kết văn bản bổ sung hoặc kế hoạch trả nợ mới khi Hợp đồng này hết hiệu lực. Văn bản sửa đổi, bổ sung là một bộ phận không tách rời của Hợp đồng này.</w:t>
      </w:r>
    </w:p>
    <w:p w14:paraId="382A4229" w14:textId="0E3515CC"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Chuyển nợ quá hạn</w:t>
      </w:r>
    </w:p>
    <w:p w14:paraId="7995296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Đến thời hạn trả nợ theo thỏa thuận trong Hợp đồng này và/hoặc trên từng Giấy nhận nợ cụ thể mà bên B không trả nợ đúng hạn tiền gốc, lãi tiền vay hoặc đề nghị Cơ cấu lại thời hạn trả nợ nhưng không được bên A chấp thuận thì bên A tiến hành thực hiện chuyển nợ quá hạn đối với dư nợ gốc mà bên B không trả theo đúng cam kết. Bên B phải chịu lãi suất áp dụng đối với dư nợ gốc quá hạn, đồng thời tiếp tục thực hiện nghĩa vụ trả nợ.</w:t>
      </w:r>
    </w:p>
    <w:p w14:paraId="6A6334C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Trường hợp bên B vi phạm Hợp đồng tín dụng và/hoặc vi phạm Hợp đồng bảo đảm và/hoặc các cam kết khác mà bên A quyết định chấm dứt cho vay, xử lý thu hồi gốc trước hạn. Nếu bên B không trả nợ đầy đủ số tiền gốc thu hồi trước hạn theo đúng thời hạn bên A yêu cầu, thì bên A thực hiện chuyển nợ quá hạn đối với số dư nợ gốc bị thu hồi nợ trước hạn chưa thu được và bên B phải chịu lãi suất quá hạn theo quy định trong Hợp đồng này, đồng thời tiếp tục thực hiện nghĩa vụ trả nợ.</w:t>
      </w:r>
    </w:p>
    <w:p w14:paraId="7AEDA6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Khi bên B có một khoản nợ bị chuyển nợ quá hạn thì bên A sẽ đồng thời chuyển tất cả các khoản nợ chưa đến hạn (nếu có) sang nhóm nợ trong hạn tương ứng với nhóm nợ của khoản nợ gốc bị chuyển quá hạn.</w:t>
      </w:r>
    </w:p>
    <w:p w14:paraId="1587A082" w14:textId="0A1BD974" w:rsidR="00FE676F"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Bên A sử dụng văn bản để thông báo cho bên B về việc chuyển nợ quá hạn. Sau khi chuyển nợ, bên A có quyền thực hiện các biện pháp theo Hợp đồng tín dụng, Hợp đồng bảo đảm tiền vay và theo luật định để thu hồi nợ (bao gồm: nợ gốc quá hạn, lãi trong hạn, lãi quá hạn, phí và các khoản phải trả khác (nếu có).</w:t>
      </w:r>
    </w:p>
    <w:p w14:paraId="0F256868" w14:textId="3CC5F359"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9</w:t>
      </w:r>
      <w:r w:rsidRPr="00BA07EC">
        <w:rPr>
          <w:rFonts w:ascii="Times New Roman" w:hAnsi="Times New Roman" w:cs="Times New Roman"/>
          <w:b/>
          <w:sz w:val="26"/>
          <w:szCs w:val="26"/>
        </w:rPr>
        <w:t>. Chấm dứt cho vay và thu hồi vốn vay trước hạn</w:t>
      </w:r>
    </w:p>
    <w:p w14:paraId="3255A8A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Bên A được quyền chấm dứt việc cho vay và/hoặc thu hồi vốn trước hạn một phần hoặc toàn bộ nợ gốc và lãi cộng dồn của Bên B vào ngày do Bên A ấn định bằng thông báo cho Bên B khi phát sinh các sự kiện sau đây:</w:t>
      </w:r>
    </w:p>
    <w:p w14:paraId="1B3393F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Tài liệu, thông tin do Bên B cung cấp cho Bên A không đầy đủ, không chính xác, không trung thực, sai sự thật.</w:t>
      </w:r>
    </w:p>
    <w:p w14:paraId="24C126C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Bên B:</w:t>
      </w:r>
    </w:p>
    <w:p w14:paraId="20F9804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Bị thu hồi giấy phép kinh doanh và các giấy tờ pháp lý tương đương;</w:t>
      </w:r>
    </w:p>
    <w:p w14:paraId="1EBAF16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hoặc (ii) Bên B tạm ngừng sản xuất kinh doanh, ngừng hoạt động;</w:t>
      </w:r>
    </w:p>
    <w:p w14:paraId="04CC769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hoặc (iii) Không có khả năng trả nợ khi đến hạn;</w:t>
      </w:r>
    </w:p>
    <w:p w14:paraId="32EEDEE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w:t>
      </w:r>
    </w:p>
    <w:p w14:paraId="10E9AEB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d) Bên B vi phạm bất kỳ cam kết, nghĩa vụ nào được quy định trong Hợp đồng này, hợp đồng bảo đảm và các văn bản thỏa thuận liên quan khác với Bên A mà không thể khắc phục được theo yêu cầu.</w:t>
      </w:r>
    </w:p>
    <w:p w14:paraId="6FE06CCF"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Tài sản đảm bảo phát sinh tranh chấp, suy giảm giá trị không còn đủ giá trị bảo đảm nghĩa vụ hoàn trả khoản nợ vay.</w:t>
      </w:r>
    </w:p>
    <w:p w14:paraId="0FBB223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Kết luận của cơ quan thanh tra, kiểm toán về việc chấm dứt cho vay, thu hồi nợ trước hạn đối với Bên B.</w:t>
      </w:r>
    </w:p>
    <w:p w14:paraId="191D13F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Các trường hợp khác theo quy định của Pháp luật và theo thỏa thuận khác của các bên.</w:t>
      </w:r>
    </w:p>
    <w:p w14:paraId="26240B98" w14:textId="0B93BF1A" w:rsidR="00FE676F"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Khi Bên A tiến hành chấm dứt cho vay và/hoặc thu hồi nợ trước hạn phải thông báo cho Bên B bằng văn bản nêu rõ thời điểm chấm dứt cho vay, và/hoặc thu hồi trước hạn, số dư nợ thu hồi trước hạn, thời hạn thanh toán Thông báo này là bắt buộc thực hiện đối với Bên B và là một bộ phận không tách rời của Hợp đồng này.</w:t>
      </w:r>
    </w:p>
    <w:p w14:paraId="4FDD914C" w14:textId="6D3543A6"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10</w:t>
      </w:r>
      <w:r w:rsidRPr="00BA07EC">
        <w:rPr>
          <w:rFonts w:ascii="Times New Roman" w:hAnsi="Times New Roman" w:cs="Times New Roman"/>
          <w:b/>
          <w:sz w:val="26"/>
          <w:szCs w:val="26"/>
        </w:rPr>
        <w:t>. Biện pháp bảo đảm thực hiện nghĩa vụ</w:t>
      </w:r>
    </w:p>
    <w:p w14:paraId="2464715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Nghĩa vụ trả nợ gốc, thanh toán lãi, phí và các nghĩa vụ tài chính khác (nếu có) của Bên B phát sinh theo Hợp đồng này được bảo đảm bằng:</w:t>
      </w:r>
    </w:p>
    <w:p w14:paraId="3C5C234B" w14:textId="6B0EA499"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1. Biện pháp bảo đảm stại Hợp đồng thế chấp quyền sử dụng đất và đất số: 01/25/013/HĐTC được các bên thỏa thuận, nhất trí xác lập, giao kết vào ngày: 18/03/2025 trong đó các bên đã thỏa thuận, thống nhất chi tiết các biện pháp bảo đảm, về tài sản bảo đảm; nghĩa vụ bảo đảm; nghĩa vụ được bảo đảm; quyền hạn, nghĩa vụ, cam kết, cam đoan của các Bên có liên quan được dẫn chiếu đến Hợp đồng tín dụng này. </w:t>
      </w:r>
      <w:r w:rsidR="00CF5A0B">
        <w:rPr>
          <w:rFonts w:ascii="Times New Roman" w:hAnsi="Times New Roman" w:cs="Times New Roman"/>
          <w:sz w:val="26"/>
          <w:szCs w:val="26"/>
          <w:lang w:val="en-US"/>
        </w:rPr>
        <w:t/>
      </w:r>
      <w:r w:rsidRPr="00BA07EC">
        <w:rPr>
          <w:rFonts w:ascii="Times New Roman" w:hAnsi="Times New Roman" w:cs="Times New Roman"/>
          <w:sz w:val="26"/>
          <w:szCs w:val="26"/>
        </w:rPr>
        <w:t xml:space="preserve"/>
      </w:r>
      <w:r w:rsidR="00FB1271">
        <w:rPr>
          <w:rFonts w:ascii="Times New Roman" w:hAnsi="Times New Roman" w:cs="Times New Roman"/>
          <w:sz w:val="26"/>
          <w:szCs w:val="26"/>
          <w:lang w:val="en-US"/>
        </w:rPr>
        <w:t/>
      </w:r>
      <w:r w:rsidRPr="00BA07EC">
        <w:rPr>
          <w:rFonts w:ascii="Times New Roman" w:hAnsi="Times New Roman" w:cs="Times New Roman"/>
          <w:sz w:val="26"/>
          <w:szCs w:val="26"/>
        </w:rPr>
        <w:t xml:space="preserve"/>
      </w:r>
      <w:r w:rsidR="00FB1271">
        <w:rPr>
          <w:rFonts w:ascii="Times New Roman" w:hAnsi="Times New Roman" w:cs="Times New Roman"/>
          <w:sz w:val="26"/>
          <w:szCs w:val="26"/>
          <w:lang w:val="en-US"/>
        </w:rPr>
        <w:t/>
      </w:r>
      <w:r w:rsidR="00BC1809">
        <w:rPr>
          <w:rFonts w:ascii="Times New Roman" w:hAnsi="Times New Roman" w:cs="Times New Roman"/>
          <w:sz w:val="26"/>
          <w:szCs w:val="26"/>
          <w:lang w:val="en-US"/>
        </w:rPr>
        <w:t/>
      </w:r>
      <w:r w:rsidR="00FB1271">
        <w:rPr>
          <w:rFonts w:ascii="Times New Roman" w:hAnsi="Times New Roman" w:cs="Times New Roman"/>
          <w:sz w:val="26"/>
          <w:szCs w:val="26"/>
          <w:lang w:val="en-US"/>
        </w:rPr>
        <w:t/>
      </w:r>
      <w:r w:rsidR="00BC1809">
        <w:rPr>
          <w:rFonts w:ascii="Times New Roman" w:hAnsi="Times New Roman" w:cs="Times New Roman"/>
          <w:sz w:val="26"/>
          <w:szCs w:val="26"/>
          <w:lang w:val="en-US"/>
        </w:rPr>
        <w:t/>
      </w:r>
      <w:r w:rsidR="00FB1271">
        <w:rPr>
          <w:rFonts w:ascii="Times New Roman" w:hAnsi="Times New Roman" w:cs="Times New Roman"/>
          <w:sz w:val="26"/>
          <w:szCs w:val="26"/>
          <w:lang w:val="en-US"/>
        </w:rPr>
        <w:t/>
      </w:r>
      <w:r w:rsidR="00BC1809">
        <w:rPr>
          <w:rFonts w:ascii="Times New Roman" w:hAnsi="Times New Roman" w:cs="Times New Roman"/>
          <w:sz w:val="26"/>
          <w:szCs w:val="26"/>
          <w:lang w:val="en-US"/>
        </w:rPr>
        <w:t/>
      </w:r>
      <w:r w:rsidR="00FB1271">
        <w:rPr>
          <w:rFonts w:ascii="Times New Roman" w:hAnsi="Times New Roman" w:cs="Times New Roman"/>
          <w:sz w:val="26"/>
          <w:szCs w:val="26"/>
          <w:lang w:val="en-US"/>
        </w:rPr>
        <w:t/>
      </w:r>
      <w:r w:rsidRPr="00BA07EC">
        <w:rPr>
          <w:rFonts w:ascii="Times New Roman" w:hAnsi="Times New Roman" w:cs="Times New Roman"/>
          <w:sz w:val="26"/>
          <w:szCs w:val="26"/>
        </w:rPr>
        <w:t xml:space="preserve"/>
      </w:r>
    </w:p>
    <w:p w14:paraId="35C2B92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Tất cả các khoản tiền gửi của Bên B tại Bên A (bao gồm các khoản tiền gửi đã được gửi trước, cùng và/hoặc sau thời điểm ký kết Hợp đồng này).</w:t>
      </w:r>
    </w:p>
    <w:p w14:paraId="5FF30975" w14:textId="77777777" w:rsidR="00391441" w:rsidRPr="00BA07EC" w:rsidRDefault="00391441"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3. Nghĩa vụ của Bên B còn được bảo đảm theo các Hợp đồng bảo đảm và/hoặc các văn bản bảo đảm khác được dẫn chiếu đến Hợp đồng này.</w:t>
      </w:r>
    </w:p>
    <w:p w14:paraId="7506C6A4" w14:textId="228B51AD" w:rsidR="0050026E" w:rsidRPr="00BA07EC" w:rsidRDefault="0050026E" w:rsidP="00BA07EC">
      <w:pPr>
        <w:spacing w:after="0"/>
        <w:ind w:firstLine="567"/>
        <w:rPr>
          <w:rFonts w:ascii="Times New Roman" w:hAnsi="Times New Roman" w:cs="Times New Roman"/>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1</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B</w:t>
      </w:r>
    </w:p>
    <w:p w14:paraId="6A7D7E1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1. Quyền của Bên B:</w:t>
      </w:r>
    </w:p>
    <w:p w14:paraId="6B5AC04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Nhận tiền vay theo thỏa thuận của Hợp đồng này.</w:t>
      </w:r>
    </w:p>
    <w:p w14:paraId="13900731"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Từ chối các yêu cầu của Bên A nếu các yêu cầu đó không đúng với các thỏa thuận trong Hợp đồng hoặc không phù hợp với quy định của pháp luật.</w:t>
      </w:r>
    </w:p>
    <w:p w14:paraId="1770A5B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B:</w:t>
      </w:r>
    </w:p>
    <w:p w14:paraId="579218D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Tìm hiểu các thông tin do Bên A cung cấp trước khi xác lập Hợp đồng này, bao gồm: Lãi suất; cách tính lãi suất, phương pháp thu nợ, biện pháp bảo đảm, biện pháp xử lý tài sản bảo đảm và các thông tin khác liên quan đến khoản vay.</w:t>
      </w:r>
    </w:p>
    <w:p w14:paraId="1ACF2B19"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Cung cấp đầy đủ, trung thực, kịp thời các tài liệu liên quan đến việc vay vốn và hoàn toàn chịu trách nhiệm trước pháp luật về tính chính xác các thông tin cung cấp cho Bên A.</w:t>
      </w:r>
    </w:p>
    <w:p w14:paraId="18B52CC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Thực hiện đúng, đầy đủ các nội dung đã cam kết tại Hợp đồng này và Hợp đồng bảo đảm.</w:t>
      </w:r>
    </w:p>
    <w:p w14:paraId="7982DDA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d) Sử dụng vốn vay đúng mục đích, báo cáo việc sử dụng vốn và cung cấp tài liệu sử dụng vốn vay theo Hợp đồng này.</w:t>
      </w:r>
    </w:p>
    <w:p w14:paraId="2C7F0F7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e) Sử dụng và huy động mọi nguồn lực hợp pháp của Bên B để thanh toán đầy đủ, đúng hạn nợ gốc, lãi vay, phí và nghĩa vụ tài chính khác (nếu có) theo đúng thỏa thuận tại Hợp đồng này.</w:t>
      </w:r>
    </w:p>
    <w:p w14:paraId="21810500"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f) Cung cấp đầy đủ, kịp thời cho Bên A những thông tin liên quan tới:</w:t>
      </w:r>
    </w:p>
    <w:p w14:paraId="6DA9906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Tình hình tài chính và các sự kiện làm ảnh hưởng đến tình hình tài chính và khả năng trả nợ của mình;</w:t>
      </w:r>
    </w:p>
    <w:p w14:paraId="1D15196F"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 Tài sản bảo đảm và những nguy cơ gây ảnh hưởng tới giá trị tài sản bảo đảm;</w:t>
      </w:r>
    </w:p>
    <w:p w14:paraId="4D7D675A"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(iii) Thay đổi ngành nghề, địa điểm sản xuất kinh doanh;</w:t>
      </w:r>
    </w:p>
    <w:p w14:paraId="5EF2D2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(iv) Thay đổi nơi ở, thay đổi tình trạng hôn nhân, tình trạng tài sản chung trong thời kỳ hôn nhân.</w:t>
      </w:r>
    </w:p>
    <w:p w14:paraId="2472B9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g) Chấp thuận và tạo mọi điều kiện để Bên A kiểm tra, giám sát, quá trình sử dụng vốn vay tài sản bảo đảm tiền vay, tình hình sản xuất kinh doanh, tình hình tài chính của Bên B.</w:t>
      </w:r>
    </w:p>
    <w:p w14:paraId="60511046"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h) Bàn giao tài sản thế chấp và phối hợp với Bên A để xử lý tài sản bảo đảm khi có căn cứ xử lý theo Hợp đồng tín dụng, Hợp đồng bảo đảm tiền vay và quy định của pháp luật.</w:t>
      </w:r>
    </w:p>
    <w:p w14:paraId="20EA481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Trường hợp đã thực hiện các biện pháp xử lý nợ nhưng chưa đủ để hoàn thành nghĩa vụ trả nợ đối với Bên A thì Bên B có trách nhiệm tiếp tục Trả nợ gốc tiền vay, lãi tiền vay, nghĩa vụ tài chính khác (nếu có) cho Bên A bằng các nguồn vốn khác.</w:t>
      </w:r>
    </w:p>
    <w:p w14:paraId="56DC5B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k) Thực hiện đúng các nội dung, nghĩa vụ khác đã thỏa thuận trong Hợp đồng này và hợp đồng bảo đảm tiền vay theo quy định của pháp luật và hoàn toàn chịu trách trước pháp luật khi không thực hiện hoặc thực hiện không đầy đủ.</w:t>
      </w:r>
    </w:p>
    <w:p w14:paraId="4882B05D" w14:textId="6B958D62" w:rsidR="00A204C7" w:rsidRPr="00BA07EC" w:rsidRDefault="00A204C7" w:rsidP="00BA07EC">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2</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A</w:t>
      </w:r>
    </w:p>
    <w:p w14:paraId="795C510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Quyền của Bên A:</w:t>
      </w:r>
    </w:p>
    <w:p w14:paraId="659E6E0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cung cấp kịp thời chính xác, đầy đủ các tài liệu thông tin liên quan đến Khoản nợ.</w:t>
      </w:r>
    </w:p>
    <w:p w14:paraId="09EF408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Từ chối yêu cầu của Bên B nếu yêu cầu đó không đúng quy định của pháp luật và thỏa thuận trong Hợp đồng này.</w:t>
      </w:r>
    </w:p>
    <w:p w14:paraId="3A8B7A4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Yêu cầu Bên B cung cấp kịp thời tình hình sản xuất kinh doanh, tình hình tài chính, và các thông tin khác theo quy định trong hợp đồng này và trong suốt quá trình sử dụng vốn vay.</w:t>
      </w:r>
    </w:p>
    <w:p w14:paraId="13DE933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Định kỳ hoặc đột xuất thực hiện kiểm tra, giám sát tình hình tài chính, tài sản quá trình vay vốn, sử dụng vốn vay và khả năng trả nợ của Bên B. Tài sản đảm bảo và các vấn đề khác liên quan đến khoản vay.</w:t>
      </w:r>
    </w:p>
    <w:p w14:paraId="5CC373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Được chủ động điều chỉnh lãi suất theo thỏa thuận tại Hợp đồng này.</w:t>
      </w:r>
    </w:p>
    <w:p w14:paraId="513CC93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f) Có quyền định đoạt tài sản hình thành từ vốn vay và tài sản làm bảo đảm tiền vay trong các trường hợp sau:</w:t>
      </w:r>
    </w:p>
    <w:p w14:paraId="23FF56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Bên B không có khả năng thực hiện nghĩa vụ trả nợ;</w:t>
      </w:r>
    </w:p>
    <w:p w14:paraId="159FEC8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 Không có chủ thể kế thừa nghĩa vụ Bên B.</w:t>
      </w:r>
    </w:p>
    <w:p w14:paraId="33427F6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(iii) Xảy ra bất kỳ sự kiện pháp lý nào giải phóng Bên B khỏi nghĩa vụ cam kết trong Hợp đồng này.</w:t>
      </w:r>
    </w:p>
    <w:p w14:paraId="191DF29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(iv) Các trường hợp vi phạm làm trái với các nội dung trong hợp đồng này, Hợp đồng bảo đảm tiền vay và theo quy định của pháp luật.</w:t>
      </w:r>
    </w:p>
    <w:p w14:paraId="2CEFC3AD"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Áp dụng các biện pháp cần thiết để ngừng giải ngân, truy đòi, thu giữ, xử lý tài sản thế chấp để thu hồi nợ (kể cả thu hồi nợ trước hạn) nhằm ngăn chặn, giảm thiểu thiệt hại cho Bên A khi phát hiện hoặc có cơ sở cho rằng Bên B vi phạm các điều khoản đã thỏa thuận, cam kết tại Hợp đồng này, Hợp đồng bảo đảm và các văn bản cam kết khác.</w:t>
      </w:r>
    </w:p>
    <w:p w14:paraId="0532884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 Khởi kiện khi Bên B vi phạm Hợp đồng tín dụng và/hoặc Hợp đồng bảo đảm tiền vay và/hoặc các hợp đồng khác và quy định của Bên A.</w:t>
      </w:r>
    </w:p>
    <w:p w14:paraId="7EA21F9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Có quyền miễn, giảm lãi tiền vay; gia hạn nợ gốc, lãi; điều chỉnh kỳ hạn trả nợ gốc, lãi theo quy định hiện hành và quy định của pháp luật liên quan.</w:t>
      </w:r>
    </w:p>
    <w:p w14:paraId="2CA2FF5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k) Các quyền khác theo quy định của pháp luật hiện hành.</w:t>
      </w:r>
    </w:p>
    <w:p w14:paraId="042A362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A:</w:t>
      </w:r>
    </w:p>
    <w:p w14:paraId="626B1FB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Thực hiện đúng thỏa thuận tại Hợp đồng này, hợp đồng bảo đảm tiền vay và các văn bản cam kết khác giữa các bên</w:t>
      </w:r>
    </w:p>
    <w:p w14:paraId="42ACDB9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Lưu giữ hồ sơ cho vay theo quy định của pháp luật. Bảo quản các giấy tờ liên quan đến tài sản thế chấp toàn vẹn, đầy đủ như hiện trạng ban đầu khi bàn giao Có nghĩa vụ bồi thường cho Bên B nếu làm mất, hư hỏng giấy tờ liên quan đến tài sản thế chấp so với hiện trạng lúc ban đầu.</w:t>
      </w:r>
    </w:p>
    <w:p w14:paraId="7C711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Giữ bản gốc giấy tờ liên quan đến tài sản thế chấp cho đến khi Bên B hoàn thành nghĩa vụ theo hợp đồng đã ký kết và có trách nhiệm giao lại cho Bên B khi Bên B đã thực hiện đầy đủ nghĩa vụ trả nợ.</w:t>
      </w:r>
    </w:p>
    <w:p w14:paraId="11440189" w14:textId="18DE1435" w:rsidR="00A204C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Thực hiện các nghĩa vụ khác theo quy định của pháp luật.</w:t>
      </w:r>
    </w:p>
    <w:p w14:paraId="78FB9312" w14:textId="6B8F03AB"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3</w:t>
      </w:r>
      <w:r w:rsidRPr="00BA07EC">
        <w:rPr>
          <w:rFonts w:ascii="Times New Roman" w:hAnsi="Times New Roman" w:cs="Times New Roman"/>
          <w:b/>
          <w:sz w:val="26"/>
          <w:szCs w:val="26"/>
        </w:rPr>
        <w:t>. Chỉ định và chỉ định đại diện ủy quyền</w:t>
      </w:r>
    </w:p>
    <w:p w14:paraId="165CB88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Các Bên bằng hợp đồng này, nhất trí và không hủy ngang cho Bên A làm đại diện theo ủy quyền của các Bên được toàn quyền thực hiện những nội dung sau đây:</w:t>
      </w:r>
    </w:p>
    <w:p w14:paraId="7E1F114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Tự động trích các khoản tiền gửi của Bên B để thực hiện thu hồi nợ</w:t>
      </w:r>
    </w:p>
    <w:p w14:paraId="08E646D5"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Được quyền nhận tiền từ cơ quan bảo hiểm mà đối tượng vay vốn đã mua để thu hồi nợ.</w:t>
      </w:r>
    </w:p>
    <w:p w14:paraId="053806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 Được quyền đề nghị và thỏa thuận với bất kỳ tổ chức, cá nhân khác đang có nghĩa vụ trả nợ đối với Bên B thực hiện nghĩa vụ trả nợ và trả số tiền phải trả đó sang Bên A để Bên A thu hồi các Khoản nợ của Bên B.</w:t>
      </w:r>
    </w:p>
    <w:p w14:paraId="1BA472FD" w14:textId="6EDF9CF8"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4</w:t>
      </w:r>
      <w:r w:rsidRPr="00BA07EC">
        <w:rPr>
          <w:rFonts w:ascii="Times New Roman" w:hAnsi="Times New Roman" w:cs="Times New Roman"/>
          <w:b/>
          <w:sz w:val="26"/>
          <w:szCs w:val="26"/>
        </w:rPr>
        <w:t>. Cam kết của các bên</w:t>
      </w:r>
    </w:p>
    <w:p w14:paraId="0A6593E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Cam kết của Bên B:</w:t>
      </w:r>
    </w:p>
    <w:p w14:paraId="75E7B83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đủ năng lực hành vi dân sự theo quy định của pháp luật;</w:t>
      </w:r>
    </w:p>
    <w:p w14:paraId="55929CB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Mục đích vay vốn là đúng pháp luật, phù hợp với năng lực của mình. Hoàn toàn chịu trách nhiệm về sử dụng tiền vay hiệu quả, hợp pháp, đúng với mục đích đã Cam kết và thanh toán đúng kỳ hạn các khoản nợ cho Bên A như đã cam kết.</w:t>
      </w:r>
    </w:p>
    <w:p w14:paraId="7491DC7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Bảo đảm và tự chịu trách nhiệm trước pháp luật về tính chính xác, trung thực đầy đủ, của những thông tin, hồ sơ, tài liệu cung cấp cho Bên A.</w:t>
      </w:r>
    </w:p>
    <w:p w14:paraId="1AC46501"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Nghĩa vụ trả nợ là nghĩa vụ liên đới một trong hai người (người vay vốn và người thừa kế trả nợ) đều phải thực hiện nghĩa vụ trả nợ vốn vay theo quy định.</w:t>
      </w:r>
    </w:p>
    <w:p w14:paraId="7B6396D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Thừa nhận, chấp nhận rằng việc thực hiện Hợp đồng này, xác nhận nợ gốc, nợ lãi các văn bản tài liệu, giao dịch liên quan đến Hợp đồng này và Hợp đồng bảo đảm tiền vay được thực hiện ký kết bởi một hoặc tất cả những người ký tên trên hợp đồng đều có giá trị pháp lý ràng buộc và là những người có quyền sở hữu, định đoạt và toàn quyền quyết định với tài sản bảo đảm đó.</w:t>
      </w:r>
    </w:p>
    <w:p w14:paraId="369E171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Đã được Bên A cung cấp đầy đủ các thông tin liên quan trong Hợp đồng này và đã đọc kỹ, hiểu rõ các điều khoản, điều kiện và hoàn toàn tự nguyện tham gia ký kết, thống nhất trong gia đình và ký kết, thực hiện Hợp đồng này cùng các văn bản khác không bị lừa dối, không bị ép buộc.</w:t>
      </w:r>
    </w:p>
    <w:p w14:paraId="69E879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Cam kết của Bên A:</w:t>
      </w:r>
    </w:p>
    <w:p w14:paraId="1683C9F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thẩm quyền ký kết, thực hiện hoàn tất các thủ tục cần thiết để được phép ký kết, thực hiện Hợp đồng này;</w:t>
      </w:r>
    </w:p>
    <w:p w14:paraId="58E8980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Hoàn toàn tự nguyện tham gia ký kết Hợp đồng này.</w:t>
      </w:r>
    </w:p>
    <w:p w14:paraId="6E1DD37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Các Bên cam kết:</w:t>
      </w:r>
    </w:p>
    <w:p w14:paraId="09470EB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Cùng nhau tuân thủ thực hiện Hợp đồng này.</w:t>
      </w:r>
    </w:p>
    <w:p w14:paraId="0406E26B" w14:textId="060B83A1"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Trong mọi trường hợp phải xử lý tài sản bảo đảm để thu hồi nợ vay thì các Bên cam kết tự nguyện bàn giao tài sản bảo đảm cho Bên A cho dù tại thời điểm bàn giao tài sản bảo đảm có đủ hay thiếu bất kể cá nhân nào thuộc Bên B hoặc Bên thế chấp đều không làm ảnh hưởng đến việc bàn giao tài sản bảo đảm cho Bên A để thực hiện nghĩa vụ trả nợ.</w:t>
      </w:r>
    </w:p>
    <w:p w14:paraId="1728C5A4" w14:textId="6D6B5775"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Sự kiện vi phạm và xử lý nợ vay</w:t>
      </w:r>
    </w:p>
    <w:p w14:paraId="28C67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Sự kiện vi phạm:</w:t>
      </w:r>
    </w:p>
    <w:p w14:paraId="6021BC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Bên B không trả đầy đủ đúng hạn nợ gốc, lãi tiền vay theo hợp đồng này các văn bản giấy tờ liên quan và/hoặc nghĩa vụ trả nợ phát sinh theo bất kỳ thỏa thuận nào khác giữa Bên B và Bên A.</w:t>
      </w:r>
    </w:p>
    <w:p w14:paraId="0953388B"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b) Bên B bị chết, mất tích, hạn chế năng lực hành vi dân sự, hoặc đi khỏi nơi cư trú mà không thông báo địa chỉ mới cho Bên A và Bên A không liên lạc được với Bên B.</w:t>
      </w:r>
    </w:p>
    <w:p w14:paraId="58ACECB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 kinh doanh bị thua lỗ nhưng không khắc phục được hoặc có tranh chấp đe dọa đến biện pháp bảo đảm và/hoặc tài sản bảo đảm quy định tại Hợp đồng này.</w:t>
      </w:r>
    </w:p>
    <w:p w14:paraId="7D01CF2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Bên B bị khởi tố, điều tra, truy tố hoặc xét xử hoặc có những thay đổi mà Bên A xác định có thể ảnh hưởng đến khả năng trả nợ của Bên B đối với Bên A.</w:t>
      </w:r>
    </w:p>
    <w:p w14:paraId="49748DCA"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Xử lý nợ vay:</w:t>
      </w:r>
    </w:p>
    <w:p w14:paraId="1770660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ngay lập tức trả nợ gốc, lãi tiền vay và các khoản phí (nếu có) phát sinh theo Hợp đồng này và các văn bản, giấy tờ liên quan;</w:t>
      </w:r>
    </w:p>
    <w:p w14:paraId="4E063C9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Yêu cầu Bên B bổ sung biện pháp bảo đảm tiền vay và/hoặc tài sản bảo đảm của Bên B và/hoặc của bên thứ ba để bảo đảm cho nghĩa vụ của Bên B phát sinh theo Hợp đồng này và các văn bản, giấy tờ liên quan;</w:t>
      </w:r>
    </w:p>
    <w:p w14:paraId="604F028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Yêu cầu bên bảo lãnh thực hiện nghĩa vụ bảo lãnh theo các hợp đồng bảo lãnh hoặc văn bản bảo lãnh có liên quan và theo quy định của pháp luật.</w:t>
      </w:r>
    </w:p>
    <w:p w14:paraId="5220220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Xử lý bất kỳ tài sản đảm bảo nào hoặc xử lý tất cả các giao dịch bảo đảm theo quy định của Hợp đồng bảo đảm có liên quan và theo quy định của pháp luật.</w:t>
      </w:r>
    </w:p>
    <w:p w14:paraId="35C61021"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đ) Khởi kiện hoặc thực hiện thủ tục tố tụng đối với Bên B theo quy định của pháp luật.</w:t>
      </w:r>
    </w:p>
    <w:p w14:paraId="05A05E8A" w14:textId="0A659490"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Thực hiện các biện pháp khác phù hợp với quy định của pháp luật.</w:t>
      </w:r>
    </w:p>
    <w:p w14:paraId="74578309" w14:textId="13BBE1CC"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Giải quyết tranh chấp</w:t>
      </w:r>
    </w:p>
    <w:p w14:paraId="18205F1D" w14:textId="5A730114" w:rsidR="00D961D8" w:rsidRPr="00F03C70" w:rsidRDefault="00A97F92" w:rsidP="00F03C70">
      <w:pPr>
        <w:spacing w:after="0"/>
        <w:ind w:firstLine="567"/>
        <w:rPr>
          <w:rFonts w:ascii="Times New Roman" w:eastAsia="Times New Roman" w:hAnsi="Times New Roman" w:cs="Times New Roman"/>
          <w:sz w:val="26"/>
          <w:szCs w:val="26"/>
        </w:rPr>
      </w:pPr>
      <w:r w:rsidRPr="00BA07EC">
        <w:rPr>
          <w:rFonts w:ascii="Times New Roman" w:hAnsi="Times New Roman" w:cs="Times New Roman"/>
          <w:sz w:val="26"/>
          <w:szCs w:val="26"/>
        </w:rPr>
        <w:t>Mọi tranh chấp phát sinh từ hoặc liên quan đến Hợp đồng này được giải quyết trên cơ sở thương lượng giữa các bên. Trong trường hợp không thương lượng được, các bên thỏa thuận thống nhất lựa chọn giải quyết bằng phương thức hòa giải thương mại, hoặc phương thức trọng tài thương mại hoặc tại Tòa án nhân dân cấp có thẩm quyền.</w:t>
      </w:r>
    </w:p>
    <w:p w14:paraId="4048F71A" w14:textId="44E173B2"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Hiệu lực từng phần</w:t>
      </w:r>
    </w:p>
    <w:p w14:paraId="7CF50E14" w14:textId="77777777" w:rsidR="00A26D09" w:rsidRDefault="00A97F92" w:rsidP="00A26D09">
      <w:pPr>
        <w:ind w:firstLine="567"/>
        <w:rPr>
          <w:rFonts w:ascii="Times New Roman" w:hAnsi="Times New Roman" w:cs="Times New Roman"/>
          <w:sz w:val="26"/>
          <w:szCs w:val="26"/>
        </w:rPr>
      </w:pPr>
      <w:r w:rsidRPr="00BA07EC">
        <w:rPr>
          <w:rFonts w:ascii="Times New Roman" w:hAnsi="Times New Roman" w:cs="Times New Roman"/>
          <w:sz w:val="26"/>
          <w:szCs w:val="26"/>
        </w:rPr>
        <w:t>Từng Điều khoản của Hợp đồng này có hiệu lực riêng biệt và độc lập nhau Nếu có bất kỳ điều khoản nào vô hiệu, bất hợp pháp hoặc không thể thi hành theo quy định của pháp luật, thì hiệu lực tính hợp pháp của các Điều khoản còn lại không bị ảnh hưởng dưới bất kỳ hình thức nào.</w:t>
      </w:r>
    </w:p>
    <w:p w14:paraId="0ECCE171" w14:textId="5C5D28DA" w:rsidR="00203887" w:rsidRPr="00A26D09" w:rsidRDefault="00203887" w:rsidP="00A26D09">
      <w:pPr>
        <w:ind w:firstLine="567"/>
        <w:rPr>
          <w:rFonts w:ascii="Times New Roman" w:hAnsi="Times New Roman" w:cs="Times New Roman"/>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Hiệu lực của hợp đồng</w:t>
      </w:r>
    </w:p>
    <w:p w14:paraId="3336EBED" w14:textId="77777777" w:rsidR="00A97F92" w:rsidRPr="00BA07EC" w:rsidRDefault="00A97F9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Hợp đồng này có hiệu lực kể từ ngày ký và chỉ hết hiệu lực khi Bên B đã hoàn thành tất cả các nghĩa vụ với Bên A hoặc đến khi Hợp đồng này được thanh lý hoặc Hợp đồng này được thay thế bằng hợp đồng khác.</w:t>
      </w:r>
    </w:p>
    <w:p w14:paraId="17A17FCD" w14:textId="702728F7" w:rsidR="00203887" w:rsidRPr="0091089D" w:rsidRDefault="00A97F92" w:rsidP="00F03C70">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Hợp đồng này có 06 tờ, 1</w:t>
      </w:r>
      <w:r w:rsidR="00BA07EC" w:rsidRPr="00BA07EC">
        <w:rPr>
          <w:rFonts w:ascii="Times New Roman" w:hAnsi="Times New Roman" w:cs="Times New Roman"/>
          <w:sz w:val="26"/>
          <w:szCs w:val="26"/>
          <w:lang w:val="en-US"/>
        </w:rPr>
        <w:t>2</w:t>
      </w:r>
      <w:r w:rsidRPr="00BA07EC">
        <w:rPr>
          <w:rFonts w:ascii="Times New Roman" w:hAnsi="Times New Roman" w:cs="Times New Roman"/>
          <w:sz w:val="26"/>
          <w:szCs w:val="26"/>
        </w:rPr>
        <w:t xml:space="preserve"> trang được lập thành 02 bản có giá trị như nhau; Bên A giữ 01 bản, Bên B giữ 01 bản.</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91089D" w:rsidRPr="0091089D" w14:paraId="5EA61333" w14:textId="77777777" w:rsidTr="00FC5569">
        <w:trPr>
          <w:jc w:val="center"/>
        </w:trPr>
        <w:tc>
          <w:tcPr>
            <w:tcW w:w="4644" w:type="dxa"/>
          </w:tcPr>
          <w:p w14:paraId="29B0AC06"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VAY VỐN</w:t>
            </w:r>
          </w:p>
          <w:p w14:paraId="79C41FC4" w14:textId="77777777" w:rsidR="00203887" w:rsidRPr="0091089D" w:rsidRDefault="00203887" w:rsidP="00C0437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ghi rõ họ tên)</w:t>
            </w:r>
          </w:p>
        </w:tc>
        <w:tc>
          <w:tcPr>
            <w:tcW w:w="4644" w:type="dxa"/>
          </w:tcPr>
          <w:p w14:paraId="7403AE3E"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CHO VAY</w:t>
            </w:r>
          </w:p>
          <w:p w14:paraId="4C406D18" w14:textId="77777777" w:rsidR="00203887" w:rsidRPr="0091089D" w:rsidRDefault="00203887" w:rsidP="00C0437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tên, đóng dấu)</w:t>
            </w:r>
          </w:p>
        </w:tc>
      </w:tr>
    </w:tbl>
    <w:p w14:paraId="177B6400" w14:textId="355CE651" w:rsidR="00725BB6" w:rsidRPr="0091089D" w:rsidRDefault="00725BB6" w:rsidP="00987C82">
      <w:pPr>
        <w:spacing w:line="240" w:lineRule="auto"/>
        <w:rPr>
          <w:rFonts w:ascii="Times New Roman" w:hAnsi="Times New Roman" w:cs="Times New Roman"/>
          <w:sz w:val="28"/>
          <w:szCs w:val="28"/>
        </w:rPr>
      </w:pPr>
    </w:p>
    <w:sectPr w:rsidR="00725BB6" w:rsidRPr="0091089D" w:rsidSect="00C0437E">
      <w:headerReference w:type="default" r:id="rId8"/>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A24A742" w14:textId="77777777" w:rsidR="00297697" w:rsidRPr="00BD7832" w:rsidRDefault="00297697" w:rsidP="00D973F9">
      <w:pPr>
        <w:spacing w:after="0" w:line="240" w:lineRule="auto"/>
      </w:pPr>
      <w:r w:rsidRPr="00BD7832">
        <w:separator/>
      </w:r>
    </w:p>
  </w:endnote>
  <w:endnote w:type="continuationSeparator" w:id="0">
    <w:p w14:paraId="1F5B84F3" w14:textId="77777777" w:rsidR="00297697" w:rsidRPr="00BD7832" w:rsidRDefault="00297697" w:rsidP="00D973F9">
      <w:pPr>
        <w:spacing w:after="0" w:line="240" w:lineRule="auto"/>
      </w:pPr>
      <w:r w:rsidRPr="00BD783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C0DA020" w14:textId="77777777" w:rsidR="00297697" w:rsidRPr="00BD7832" w:rsidRDefault="00297697" w:rsidP="00D973F9">
      <w:pPr>
        <w:spacing w:after="0" w:line="240" w:lineRule="auto"/>
      </w:pPr>
      <w:r w:rsidRPr="00BD7832">
        <w:separator/>
      </w:r>
    </w:p>
  </w:footnote>
  <w:footnote w:type="continuationSeparator" w:id="0">
    <w:p w14:paraId="36312862" w14:textId="77777777" w:rsidR="00297697" w:rsidRPr="00BD7832" w:rsidRDefault="00297697" w:rsidP="00D973F9">
      <w:pPr>
        <w:spacing w:after="0" w:line="240" w:lineRule="auto"/>
      </w:pPr>
      <w:r w:rsidRPr="00BD7832">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74708829"/>
      <w:docPartObj>
        <w:docPartGallery w:val="Page Numbers (Top of Page)"/>
        <w:docPartUnique/>
      </w:docPartObj>
    </w:sdtPr>
    <w:sdtEndPr/>
    <w:sdtContent>
      <w:p w14:paraId="35FDD81C" w14:textId="5004F4AD" w:rsidR="008131DF" w:rsidRPr="00BD7832" w:rsidRDefault="008131DF">
        <w:pPr>
          <w:pStyle w:val="Header"/>
          <w:jc w:val="center"/>
        </w:pPr>
        <w:r w:rsidRPr="00BD7832">
          <w:fldChar w:fldCharType="begin"/>
        </w:r>
        <w:r w:rsidRPr="00BD7832">
          <w:instrText xml:space="preserve"> PAGE   \* MERGEFORMAT </w:instrText>
        </w:r>
        <w:r w:rsidRPr="00BD7832">
          <w:fldChar w:fldCharType="separate"/>
        </w:r>
        <w:r w:rsidR="0036149C">
          <w:t>11</w:t>
        </w:r>
        <w:r w:rsidRPr="00BD7832">
          <w:fldChar w:fldCharType="end"/>
        </w:r>
      </w:p>
    </w:sdtContent>
  </w:sdt>
  <w:p w14:paraId="665869C9" w14:textId="77777777" w:rsidR="008131DF" w:rsidRPr="00BD7832" w:rsidRDefault="008131DF">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AF759A0"/>
    <w:multiLevelType w:val="hybridMultilevel"/>
    <w:tmpl w:val="3EC67F50"/>
    <w:lvl w:ilvl="0" w:tplc="1F1A998C">
      <w:start w:val="1"/>
      <w:numFmt w:val="decimal"/>
      <w:lvlText w:val="%1."/>
      <w:lvlJc w:val="left"/>
      <w:pPr>
        <w:ind w:left="927" w:hanging="360"/>
      </w:pPr>
      <w:rPr>
        <w:rFonts w:hint="default"/>
        <w:color w:val="FF000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6CCF1199"/>
    <w:multiLevelType w:val="hybridMultilevel"/>
    <w:tmpl w:val="E8045DB6"/>
    <w:lvl w:ilvl="0" w:tplc="4092979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5BB6"/>
    <w:rsid w:val="000010F3"/>
    <w:rsid w:val="00002DD6"/>
    <w:rsid w:val="00013F15"/>
    <w:rsid w:val="0001480E"/>
    <w:rsid w:val="00015FCC"/>
    <w:rsid w:val="00032BE0"/>
    <w:rsid w:val="00041F8F"/>
    <w:rsid w:val="0004267E"/>
    <w:rsid w:val="00046124"/>
    <w:rsid w:val="00053AFA"/>
    <w:rsid w:val="00061949"/>
    <w:rsid w:val="000657A2"/>
    <w:rsid w:val="00081BCD"/>
    <w:rsid w:val="00084640"/>
    <w:rsid w:val="0009158A"/>
    <w:rsid w:val="0009409B"/>
    <w:rsid w:val="00095D93"/>
    <w:rsid w:val="0009773A"/>
    <w:rsid w:val="000A1F3D"/>
    <w:rsid w:val="000A5870"/>
    <w:rsid w:val="000B17F4"/>
    <w:rsid w:val="000B1A7A"/>
    <w:rsid w:val="000B22E0"/>
    <w:rsid w:val="000B7ACD"/>
    <w:rsid w:val="000B7C8E"/>
    <w:rsid w:val="000C08F1"/>
    <w:rsid w:val="000C2F3B"/>
    <w:rsid w:val="000C63B4"/>
    <w:rsid w:val="000C66D9"/>
    <w:rsid w:val="000E3011"/>
    <w:rsid w:val="000E4B40"/>
    <w:rsid w:val="000F2AA8"/>
    <w:rsid w:val="000F633B"/>
    <w:rsid w:val="000F67A0"/>
    <w:rsid w:val="00104C7A"/>
    <w:rsid w:val="00106C6F"/>
    <w:rsid w:val="00106F85"/>
    <w:rsid w:val="00111D2D"/>
    <w:rsid w:val="001122C8"/>
    <w:rsid w:val="001249D6"/>
    <w:rsid w:val="00132E15"/>
    <w:rsid w:val="0013442D"/>
    <w:rsid w:val="0013726C"/>
    <w:rsid w:val="001437B1"/>
    <w:rsid w:val="0015013E"/>
    <w:rsid w:val="00152E66"/>
    <w:rsid w:val="00156B40"/>
    <w:rsid w:val="001662A2"/>
    <w:rsid w:val="00166A5D"/>
    <w:rsid w:val="00167391"/>
    <w:rsid w:val="00172C46"/>
    <w:rsid w:val="00174448"/>
    <w:rsid w:val="0017588A"/>
    <w:rsid w:val="001761D4"/>
    <w:rsid w:val="0018204B"/>
    <w:rsid w:val="00187EA0"/>
    <w:rsid w:val="001914F4"/>
    <w:rsid w:val="001936F5"/>
    <w:rsid w:val="001A74ED"/>
    <w:rsid w:val="001B486C"/>
    <w:rsid w:val="001B5866"/>
    <w:rsid w:val="001C0682"/>
    <w:rsid w:val="001C306A"/>
    <w:rsid w:val="001E3D35"/>
    <w:rsid w:val="001E5397"/>
    <w:rsid w:val="00203887"/>
    <w:rsid w:val="00203F00"/>
    <w:rsid w:val="0020614E"/>
    <w:rsid w:val="00212B78"/>
    <w:rsid w:val="002217BE"/>
    <w:rsid w:val="0024149B"/>
    <w:rsid w:val="00241D46"/>
    <w:rsid w:val="00247AC1"/>
    <w:rsid w:val="00264ADF"/>
    <w:rsid w:val="00272561"/>
    <w:rsid w:val="002735E7"/>
    <w:rsid w:val="00287123"/>
    <w:rsid w:val="00292B54"/>
    <w:rsid w:val="0029451B"/>
    <w:rsid w:val="00296739"/>
    <w:rsid w:val="00297697"/>
    <w:rsid w:val="002A0210"/>
    <w:rsid w:val="002A25ED"/>
    <w:rsid w:val="002A6F5E"/>
    <w:rsid w:val="002A7325"/>
    <w:rsid w:val="002C35A0"/>
    <w:rsid w:val="002D3307"/>
    <w:rsid w:val="002D3351"/>
    <w:rsid w:val="002E79C4"/>
    <w:rsid w:val="002F0ADF"/>
    <w:rsid w:val="002F6BF9"/>
    <w:rsid w:val="00300966"/>
    <w:rsid w:val="00303884"/>
    <w:rsid w:val="00315834"/>
    <w:rsid w:val="003167BE"/>
    <w:rsid w:val="003211EE"/>
    <w:rsid w:val="003278E2"/>
    <w:rsid w:val="00333B29"/>
    <w:rsid w:val="00342A9B"/>
    <w:rsid w:val="003478A7"/>
    <w:rsid w:val="0035295F"/>
    <w:rsid w:val="00352F60"/>
    <w:rsid w:val="0036149C"/>
    <w:rsid w:val="00364FB6"/>
    <w:rsid w:val="00366CE9"/>
    <w:rsid w:val="0037072E"/>
    <w:rsid w:val="003729C9"/>
    <w:rsid w:val="00383B5C"/>
    <w:rsid w:val="00383B97"/>
    <w:rsid w:val="00386A77"/>
    <w:rsid w:val="00391441"/>
    <w:rsid w:val="003A163D"/>
    <w:rsid w:val="003A79CF"/>
    <w:rsid w:val="003C03D3"/>
    <w:rsid w:val="003E44F8"/>
    <w:rsid w:val="003E487B"/>
    <w:rsid w:val="003E7D29"/>
    <w:rsid w:val="003F0053"/>
    <w:rsid w:val="00402343"/>
    <w:rsid w:val="004040BB"/>
    <w:rsid w:val="00406284"/>
    <w:rsid w:val="00406B29"/>
    <w:rsid w:val="00412EDF"/>
    <w:rsid w:val="00416FE4"/>
    <w:rsid w:val="00433BF0"/>
    <w:rsid w:val="00434492"/>
    <w:rsid w:val="00435D81"/>
    <w:rsid w:val="00446F3B"/>
    <w:rsid w:val="0045005D"/>
    <w:rsid w:val="0046402B"/>
    <w:rsid w:val="00466F05"/>
    <w:rsid w:val="00474E90"/>
    <w:rsid w:val="00482044"/>
    <w:rsid w:val="0048554E"/>
    <w:rsid w:val="00492C16"/>
    <w:rsid w:val="00494745"/>
    <w:rsid w:val="004C2B9D"/>
    <w:rsid w:val="004D2DB5"/>
    <w:rsid w:val="004E0C83"/>
    <w:rsid w:val="004F3DC6"/>
    <w:rsid w:val="004F3F2A"/>
    <w:rsid w:val="004F4087"/>
    <w:rsid w:val="0050026E"/>
    <w:rsid w:val="00527CA1"/>
    <w:rsid w:val="00530A12"/>
    <w:rsid w:val="00531924"/>
    <w:rsid w:val="005350D4"/>
    <w:rsid w:val="00540590"/>
    <w:rsid w:val="00541C14"/>
    <w:rsid w:val="00544445"/>
    <w:rsid w:val="0055040E"/>
    <w:rsid w:val="005558F5"/>
    <w:rsid w:val="00571749"/>
    <w:rsid w:val="00576055"/>
    <w:rsid w:val="00583780"/>
    <w:rsid w:val="005855D9"/>
    <w:rsid w:val="00585C89"/>
    <w:rsid w:val="00595D63"/>
    <w:rsid w:val="005A1F71"/>
    <w:rsid w:val="005A62AB"/>
    <w:rsid w:val="005A79DC"/>
    <w:rsid w:val="005B5DAA"/>
    <w:rsid w:val="005C5BAA"/>
    <w:rsid w:val="005C7B7B"/>
    <w:rsid w:val="005D13DD"/>
    <w:rsid w:val="005D3845"/>
    <w:rsid w:val="005E2F15"/>
    <w:rsid w:val="005E33F0"/>
    <w:rsid w:val="005E3A00"/>
    <w:rsid w:val="005E64AA"/>
    <w:rsid w:val="005F2BAE"/>
    <w:rsid w:val="006162F5"/>
    <w:rsid w:val="006300B7"/>
    <w:rsid w:val="006361C6"/>
    <w:rsid w:val="00637B56"/>
    <w:rsid w:val="00651490"/>
    <w:rsid w:val="00655545"/>
    <w:rsid w:val="00655D40"/>
    <w:rsid w:val="006643BF"/>
    <w:rsid w:val="0067775A"/>
    <w:rsid w:val="00677DF1"/>
    <w:rsid w:val="00686D49"/>
    <w:rsid w:val="0069104F"/>
    <w:rsid w:val="006965BE"/>
    <w:rsid w:val="006A2228"/>
    <w:rsid w:val="006A2C23"/>
    <w:rsid w:val="006C463B"/>
    <w:rsid w:val="006D18A9"/>
    <w:rsid w:val="006D4BE6"/>
    <w:rsid w:val="006E21D8"/>
    <w:rsid w:val="006F25CB"/>
    <w:rsid w:val="006F54D6"/>
    <w:rsid w:val="0070371A"/>
    <w:rsid w:val="00707BBD"/>
    <w:rsid w:val="00713379"/>
    <w:rsid w:val="00713BAD"/>
    <w:rsid w:val="00720158"/>
    <w:rsid w:val="007204BF"/>
    <w:rsid w:val="00722CB4"/>
    <w:rsid w:val="0072496F"/>
    <w:rsid w:val="00725BB6"/>
    <w:rsid w:val="00735BFC"/>
    <w:rsid w:val="0073748A"/>
    <w:rsid w:val="00742394"/>
    <w:rsid w:val="0075150A"/>
    <w:rsid w:val="007520C9"/>
    <w:rsid w:val="00753DA3"/>
    <w:rsid w:val="00757469"/>
    <w:rsid w:val="00763241"/>
    <w:rsid w:val="00764A2A"/>
    <w:rsid w:val="00782761"/>
    <w:rsid w:val="00783953"/>
    <w:rsid w:val="00787A2F"/>
    <w:rsid w:val="00787B3F"/>
    <w:rsid w:val="00790FB0"/>
    <w:rsid w:val="007A2997"/>
    <w:rsid w:val="007A6623"/>
    <w:rsid w:val="007B21E3"/>
    <w:rsid w:val="007B2471"/>
    <w:rsid w:val="007B2EE4"/>
    <w:rsid w:val="007B7226"/>
    <w:rsid w:val="007C2B97"/>
    <w:rsid w:val="007C49EE"/>
    <w:rsid w:val="007C66BA"/>
    <w:rsid w:val="007D0DE7"/>
    <w:rsid w:val="007D5072"/>
    <w:rsid w:val="007D5B40"/>
    <w:rsid w:val="007E1A05"/>
    <w:rsid w:val="007E4A3E"/>
    <w:rsid w:val="007E5190"/>
    <w:rsid w:val="007E7003"/>
    <w:rsid w:val="007E7738"/>
    <w:rsid w:val="007F6CD1"/>
    <w:rsid w:val="007F7C84"/>
    <w:rsid w:val="00800547"/>
    <w:rsid w:val="00801E59"/>
    <w:rsid w:val="0080666C"/>
    <w:rsid w:val="008131DF"/>
    <w:rsid w:val="008160EE"/>
    <w:rsid w:val="00820363"/>
    <w:rsid w:val="00831B26"/>
    <w:rsid w:val="00834237"/>
    <w:rsid w:val="0084413E"/>
    <w:rsid w:val="00845DC1"/>
    <w:rsid w:val="00851582"/>
    <w:rsid w:val="00851BF3"/>
    <w:rsid w:val="008612C6"/>
    <w:rsid w:val="00867D2E"/>
    <w:rsid w:val="00872D67"/>
    <w:rsid w:val="00872F52"/>
    <w:rsid w:val="00886AAD"/>
    <w:rsid w:val="0089477B"/>
    <w:rsid w:val="00895243"/>
    <w:rsid w:val="008B0719"/>
    <w:rsid w:val="008D0A1B"/>
    <w:rsid w:val="008D2CAA"/>
    <w:rsid w:val="008D3C34"/>
    <w:rsid w:val="008D4820"/>
    <w:rsid w:val="008E757B"/>
    <w:rsid w:val="008F1469"/>
    <w:rsid w:val="00904E15"/>
    <w:rsid w:val="0091089D"/>
    <w:rsid w:val="00924277"/>
    <w:rsid w:val="00924F04"/>
    <w:rsid w:val="009257C4"/>
    <w:rsid w:val="00931A65"/>
    <w:rsid w:val="009324D1"/>
    <w:rsid w:val="009440F6"/>
    <w:rsid w:val="009501B0"/>
    <w:rsid w:val="00966A96"/>
    <w:rsid w:val="00971C50"/>
    <w:rsid w:val="00980976"/>
    <w:rsid w:val="00980E3F"/>
    <w:rsid w:val="009829F7"/>
    <w:rsid w:val="00987C82"/>
    <w:rsid w:val="009A442D"/>
    <w:rsid w:val="009C791A"/>
    <w:rsid w:val="009C7CDC"/>
    <w:rsid w:val="009D17D7"/>
    <w:rsid w:val="009D4CB9"/>
    <w:rsid w:val="009E258C"/>
    <w:rsid w:val="009F41EB"/>
    <w:rsid w:val="00A05DFB"/>
    <w:rsid w:val="00A14C22"/>
    <w:rsid w:val="00A204C7"/>
    <w:rsid w:val="00A259AC"/>
    <w:rsid w:val="00A26D09"/>
    <w:rsid w:val="00A33586"/>
    <w:rsid w:val="00A34843"/>
    <w:rsid w:val="00A37582"/>
    <w:rsid w:val="00A40A46"/>
    <w:rsid w:val="00A41C0F"/>
    <w:rsid w:val="00A41F91"/>
    <w:rsid w:val="00A47494"/>
    <w:rsid w:val="00A50C4A"/>
    <w:rsid w:val="00A51AF1"/>
    <w:rsid w:val="00A7066E"/>
    <w:rsid w:val="00A75637"/>
    <w:rsid w:val="00A81745"/>
    <w:rsid w:val="00A90AA7"/>
    <w:rsid w:val="00A92E96"/>
    <w:rsid w:val="00A97F92"/>
    <w:rsid w:val="00AA28BE"/>
    <w:rsid w:val="00AA7AC4"/>
    <w:rsid w:val="00AB311E"/>
    <w:rsid w:val="00AC045D"/>
    <w:rsid w:val="00AC197D"/>
    <w:rsid w:val="00AC5925"/>
    <w:rsid w:val="00AD62FA"/>
    <w:rsid w:val="00AF504B"/>
    <w:rsid w:val="00AF5450"/>
    <w:rsid w:val="00B12D54"/>
    <w:rsid w:val="00B14AC1"/>
    <w:rsid w:val="00B16778"/>
    <w:rsid w:val="00B2067E"/>
    <w:rsid w:val="00B23D52"/>
    <w:rsid w:val="00B31BC3"/>
    <w:rsid w:val="00B33243"/>
    <w:rsid w:val="00B36447"/>
    <w:rsid w:val="00B36E38"/>
    <w:rsid w:val="00B42AD3"/>
    <w:rsid w:val="00B44C1E"/>
    <w:rsid w:val="00B5700D"/>
    <w:rsid w:val="00B61ADA"/>
    <w:rsid w:val="00B77BD8"/>
    <w:rsid w:val="00B80228"/>
    <w:rsid w:val="00B80773"/>
    <w:rsid w:val="00B85C5D"/>
    <w:rsid w:val="00B8777C"/>
    <w:rsid w:val="00BA07EC"/>
    <w:rsid w:val="00BA4DEB"/>
    <w:rsid w:val="00BC0617"/>
    <w:rsid w:val="00BC12BA"/>
    <w:rsid w:val="00BC1809"/>
    <w:rsid w:val="00BC5335"/>
    <w:rsid w:val="00BD6633"/>
    <w:rsid w:val="00BD7832"/>
    <w:rsid w:val="00BE2415"/>
    <w:rsid w:val="00BE3150"/>
    <w:rsid w:val="00BE57A8"/>
    <w:rsid w:val="00BF374C"/>
    <w:rsid w:val="00BF3EF8"/>
    <w:rsid w:val="00BF731F"/>
    <w:rsid w:val="00BF7F03"/>
    <w:rsid w:val="00C007FD"/>
    <w:rsid w:val="00C0437E"/>
    <w:rsid w:val="00C3130A"/>
    <w:rsid w:val="00C35F78"/>
    <w:rsid w:val="00C51577"/>
    <w:rsid w:val="00C632BE"/>
    <w:rsid w:val="00C63F8A"/>
    <w:rsid w:val="00C667B0"/>
    <w:rsid w:val="00C70124"/>
    <w:rsid w:val="00C72F47"/>
    <w:rsid w:val="00C81BF9"/>
    <w:rsid w:val="00C81CA9"/>
    <w:rsid w:val="00C95B82"/>
    <w:rsid w:val="00CA446D"/>
    <w:rsid w:val="00CA4F08"/>
    <w:rsid w:val="00CB12B1"/>
    <w:rsid w:val="00CC10B7"/>
    <w:rsid w:val="00CC1F1C"/>
    <w:rsid w:val="00CD07AC"/>
    <w:rsid w:val="00CD288F"/>
    <w:rsid w:val="00CE58A8"/>
    <w:rsid w:val="00CE77A7"/>
    <w:rsid w:val="00CF5A0B"/>
    <w:rsid w:val="00D01294"/>
    <w:rsid w:val="00D037FC"/>
    <w:rsid w:val="00D079FD"/>
    <w:rsid w:val="00D1494A"/>
    <w:rsid w:val="00D21C92"/>
    <w:rsid w:val="00D23922"/>
    <w:rsid w:val="00D40E99"/>
    <w:rsid w:val="00D43863"/>
    <w:rsid w:val="00D43A0E"/>
    <w:rsid w:val="00D4593F"/>
    <w:rsid w:val="00D517C3"/>
    <w:rsid w:val="00D522C3"/>
    <w:rsid w:val="00D53B99"/>
    <w:rsid w:val="00D54DA9"/>
    <w:rsid w:val="00D55269"/>
    <w:rsid w:val="00D5646F"/>
    <w:rsid w:val="00D616C5"/>
    <w:rsid w:val="00D63BEF"/>
    <w:rsid w:val="00D70373"/>
    <w:rsid w:val="00D73B53"/>
    <w:rsid w:val="00D754AB"/>
    <w:rsid w:val="00D919CF"/>
    <w:rsid w:val="00D93EC0"/>
    <w:rsid w:val="00D961D8"/>
    <w:rsid w:val="00D9728C"/>
    <w:rsid w:val="00D973F9"/>
    <w:rsid w:val="00DA1628"/>
    <w:rsid w:val="00DB319A"/>
    <w:rsid w:val="00DB475A"/>
    <w:rsid w:val="00DE5EF9"/>
    <w:rsid w:val="00DF206E"/>
    <w:rsid w:val="00DF50F5"/>
    <w:rsid w:val="00DF7CB9"/>
    <w:rsid w:val="00E011A0"/>
    <w:rsid w:val="00E03E6F"/>
    <w:rsid w:val="00E11D9A"/>
    <w:rsid w:val="00E14BAF"/>
    <w:rsid w:val="00E15DCD"/>
    <w:rsid w:val="00E1653C"/>
    <w:rsid w:val="00E16E3B"/>
    <w:rsid w:val="00E1783E"/>
    <w:rsid w:val="00E25042"/>
    <w:rsid w:val="00E37A43"/>
    <w:rsid w:val="00E40411"/>
    <w:rsid w:val="00E45401"/>
    <w:rsid w:val="00E4574F"/>
    <w:rsid w:val="00E52BC3"/>
    <w:rsid w:val="00E5694F"/>
    <w:rsid w:val="00E60738"/>
    <w:rsid w:val="00E63E95"/>
    <w:rsid w:val="00E70577"/>
    <w:rsid w:val="00E70624"/>
    <w:rsid w:val="00E758AD"/>
    <w:rsid w:val="00E76F96"/>
    <w:rsid w:val="00E80BC6"/>
    <w:rsid w:val="00E81BB5"/>
    <w:rsid w:val="00E82A09"/>
    <w:rsid w:val="00E83115"/>
    <w:rsid w:val="00E90029"/>
    <w:rsid w:val="00E905EA"/>
    <w:rsid w:val="00E90CBD"/>
    <w:rsid w:val="00E942E8"/>
    <w:rsid w:val="00EA02EE"/>
    <w:rsid w:val="00EA7D49"/>
    <w:rsid w:val="00EB4B1D"/>
    <w:rsid w:val="00EC0161"/>
    <w:rsid w:val="00EC416C"/>
    <w:rsid w:val="00ED0FEA"/>
    <w:rsid w:val="00ED503C"/>
    <w:rsid w:val="00EF0698"/>
    <w:rsid w:val="00F017FF"/>
    <w:rsid w:val="00F02E78"/>
    <w:rsid w:val="00F03C70"/>
    <w:rsid w:val="00F053D5"/>
    <w:rsid w:val="00F3314A"/>
    <w:rsid w:val="00F3502F"/>
    <w:rsid w:val="00F66347"/>
    <w:rsid w:val="00F75C38"/>
    <w:rsid w:val="00F77EB2"/>
    <w:rsid w:val="00F826D9"/>
    <w:rsid w:val="00F916A7"/>
    <w:rsid w:val="00FA67D3"/>
    <w:rsid w:val="00FB1271"/>
    <w:rsid w:val="00FB5091"/>
    <w:rsid w:val="00FB627D"/>
    <w:rsid w:val="00FC5569"/>
    <w:rsid w:val="00FD4A63"/>
    <w:rsid w:val="00FD60A1"/>
    <w:rsid w:val="00FE676F"/>
    <w:rsid w:val="00FF4B7F"/>
    <w:rsid w:val="00FF55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AED701"/>
  <w15:docId w15:val="{58915F0F-0174-4EC4-AF46-717A74850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20" w:line="276"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noProof/>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522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43A0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43A0E"/>
    <w:rPr>
      <w:rFonts w:ascii="Tahoma" w:hAnsi="Tahoma" w:cs="Tahoma"/>
      <w:sz w:val="16"/>
      <w:szCs w:val="16"/>
    </w:rPr>
  </w:style>
  <w:style w:type="table" w:customStyle="1" w:styleId="TableGrid1">
    <w:name w:val="Table Grid1"/>
    <w:basedOn w:val="TableNormal"/>
    <w:next w:val="TableGrid"/>
    <w:uiPriority w:val="59"/>
    <w:rsid w:val="00E82A09"/>
    <w:pPr>
      <w:spacing w:after="0" w:line="240" w:lineRule="auto"/>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C5569"/>
    <w:pPr>
      <w:ind w:left="720"/>
      <w:contextualSpacing/>
    </w:pPr>
  </w:style>
  <w:style w:type="paragraph" w:styleId="Header">
    <w:name w:val="header"/>
    <w:basedOn w:val="Normal"/>
    <w:link w:val="HeaderChar"/>
    <w:uiPriority w:val="99"/>
    <w:unhideWhenUsed/>
    <w:rsid w:val="00D973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73F9"/>
  </w:style>
  <w:style w:type="paragraph" w:styleId="Footer">
    <w:name w:val="footer"/>
    <w:basedOn w:val="Normal"/>
    <w:link w:val="FooterChar"/>
    <w:uiPriority w:val="99"/>
    <w:unhideWhenUsed/>
    <w:rsid w:val="00D973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73F9"/>
  </w:style>
  <w:style w:type="character" w:customStyle="1" w:styleId="Vnbnnidung5">
    <w:name w:val="Văn bản nội dung (5)_"/>
    <w:link w:val="Vnbnnidung50"/>
    <w:uiPriority w:val="99"/>
    <w:rsid w:val="00B85C5D"/>
  </w:style>
  <w:style w:type="paragraph" w:customStyle="1" w:styleId="Vnbnnidung50">
    <w:name w:val="Văn bản nội dung (5)"/>
    <w:basedOn w:val="Normal"/>
    <w:link w:val="Vnbnnidung5"/>
    <w:uiPriority w:val="99"/>
    <w:rsid w:val="00B85C5D"/>
    <w:pPr>
      <w:widowControl w:val="0"/>
      <w:spacing w:after="0" w:line="254" w:lineRule="auto"/>
      <w:jc w:val="center"/>
    </w:pPr>
    <w:rPr>
      <w:noProof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5569324">
      <w:bodyDiv w:val="1"/>
      <w:marLeft w:val="0"/>
      <w:marRight w:val="0"/>
      <w:marTop w:val="0"/>
      <w:marBottom w:val="0"/>
      <w:divBdr>
        <w:top w:val="none" w:sz="0" w:space="0" w:color="auto"/>
        <w:left w:val="none" w:sz="0" w:space="0" w:color="auto"/>
        <w:bottom w:val="none" w:sz="0" w:space="0" w:color="auto"/>
        <w:right w:val="none" w:sz="0" w:space="0" w:color="auto"/>
      </w:divBdr>
    </w:div>
    <w:div w:id="1060011206">
      <w:bodyDiv w:val="1"/>
      <w:marLeft w:val="0"/>
      <w:marRight w:val="0"/>
      <w:marTop w:val="0"/>
      <w:marBottom w:val="0"/>
      <w:divBdr>
        <w:top w:val="none" w:sz="0" w:space="0" w:color="auto"/>
        <w:left w:val="none" w:sz="0" w:space="0" w:color="auto"/>
        <w:bottom w:val="none" w:sz="0" w:space="0" w:color="auto"/>
        <w:right w:val="none" w:sz="0" w:space="0" w:color="auto"/>
      </w:divBdr>
      <w:divsChild>
        <w:div w:id="592707846">
          <w:marLeft w:val="0"/>
          <w:marRight w:val="0"/>
          <w:marTop w:val="0"/>
          <w:marBottom w:val="0"/>
          <w:divBdr>
            <w:top w:val="none" w:sz="0" w:space="0" w:color="auto"/>
            <w:left w:val="none" w:sz="0" w:space="0" w:color="auto"/>
            <w:bottom w:val="none" w:sz="0" w:space="0" w:color="auto"/>
            <w:right w:val="none" w:sz="0" w:space="0" w:color="auto"/>
          </w:divBdr>
        </w:div>
      </w:divsChild>
    </w:div>
    <w:div w:id="1576474766">
      <w:bodyDiv w:val="1"/>
      <w:marLeft w:val="0"/>
      <w:marRight w:val="0"/>
      <w:marTop w:val="0"/>
      <w:marBottom w:val="0"/>
      <w:divBdr>
        <w:top w:val="none" w:sz="0" w:space="0" w:color="auto"/>
        <w:left w:val="none" w:sz="0" w:space="0" w:color="auto"/>
        <w:bottom w:val="none" w:sz="0" w:space="0" w:color="auto"/>
        <w:right w:val="none" w:sz="0" w:space="0" w:color="auto"/>
      </w:divBdr>
    </w:div>
    <w:div w:id="1730496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header1.xml" Type="http://schemas.openxmlformats.org/officeDocument/2006/relationships/header"/><Relationship Id="rId9" Target="fontTable.xml" Type="http://schemas.openxmlformats.org/officeDocument/2006/relationships/fontTabl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5809E7E-D82E-40FE-9496-537FE28342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655</TotalTime>
  <Pages>11</Pages>
  <Words>3810</Words>
  <Characters>21718</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2025-04-26T08:15:00Z</dcterms:created>
  <dc:creator>MAY CHU</dc:creator>
  <cp:lastModifiedBy>Admin</cp:lastModifiedBy>
  <cp:lastPrinted>2025-11-12T02:51:00Z</cp:lastPrinted>
  <dcterms:modified xsi:type="dcterms:W3CDTF">2026-01-30T07:23:00Z</dcterms:modified>
  <cp:revision>162</cp:revision>
</cp:coreProperties>
</file>