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12/26/109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TRẦN VĂN HIỆP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002536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0346786993.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030093001985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11/04/2024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Kdc An Bài, An Lạc, Chí Linh, Hải Dương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ĐÀO THỊ MAI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294AB5">
        <w:rPr>
          <w:rFonts w:ascii="Times New Roman" w:hAnsi="Times New Roman"/>
          <w:sz w:val="28"/>
        </w:rPr>
        <w:t>Sinh năm</w:t>
      </w:r>
      <w:r w:rsidR="00BE4C20">
        <w:rPr>
          <w:rFonts w:ascii="Times New Roman" w:hAnsi="Times New Roman"/>
          <w:sz w:val="28"/>
        </w:rPr>
        <w:t>: 1998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030198001981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16/05/2024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Kdc An Bài, An Lạc, Chí Linh, Hải Dương.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12/26/109 ký ngày 03/08/2026.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nuôi: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1.002.378.000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502.378.000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1.185.120.000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1.049.778.000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135.342.000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135.342.000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Thu hồi vốn đầu tư phương án:                     364.658.000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12/26/109 ký ngày 03/08/2026.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PGD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bookmarkStart w:id="0" w:name="_GoBack"/>
      <w:bookmarkEnd w:id="0"/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F115C"/>
    <w:rsid w:val="00E15BCB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00B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2026-07-27T01:45:00Z</dcterms:modified>
  <cp:revision>48</cp:revision>
</cp:coreProperties>
</file>