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PHÙNG VĂN HÙNG</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An Lạc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12 tháng 11 năm 2024</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