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PGD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PHÙNG VĂN HÙNG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05/05/1983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030083012051;  Ngày cấp: 11/07/2022;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An Lạc, phường Lê Đại Hành,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2.671.000.000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2.410.840.000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DB 907681  vào sổ cấp số:  Số vào sổ cấp GCN: CH03388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01/07/2021  Nơi cấp: UBND thành phố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Phùng Văn Hùng và Nguyên Thị Ngọt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Phường An Lạc, thành phố Chí Linh, tỉnh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271              - Tờ bản đồ: 11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165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trăm sáu mươi lăm)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165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đô thị: 80 m²; + Đất LNK: 85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nhượng QSDĐ của ông Vũ Ngọc Quỳnh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2.200.000.000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