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62/2026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24 tháng 04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24 tháng 04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PHÙNG VĂN CHÍNH</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ĐINH THỊ LÝ</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PHÙNG VĂN CHÍNH</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ĐINH THỊ LÝ</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