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15/24/86</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CHÍNH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04/02/1955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0345704806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0521594</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1304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Chính</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413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mười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413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300 m²; + Đất LNK: 113 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0521594</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1304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Chính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11/11/2024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12/26/115</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12/26/115</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CHÍNH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04/02/1955</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0345704806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