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0978503668</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PHÙNG VĂN HÙNG</w:t>
      </w:r>
      <w:r w:rsidR="00007616">
        <w:rPr>
          <w:rFonts w:ascii="Times New Roman" w:hAnsi="Times New Roman"/>
          <w:sz w:val="28"/>
        </w:rPr>
        <w:t xml:space="preserve">       </w:t>
      </w:r>
      <w:r w:rsidR="000A3E97">
        <w:rPr>
          <w:rFonts w:ascii="Times New Roman" w:hAnsi="Times New Roman"/>
          <w:sz w:val="28"/>
        </w:rPr>
        <w:t xml:space="preserve">    </w:t>
      </w:r>
      <w:bookmarkStart w:id="0" w:name="_GoBack"/>
      <w:bookmarkEnd w:id="0"/>
      <w:r w:rsidR="00C00393">
        <w:rPr>
          <w:rFonts w:ascii="Times New Roman" w:hAnsi="Times New Roman"/>
          <w:sz w:val="28"/>
        </w:rPr>
        <w:t>Sinh ngày</w:t>
      </w:r>
      <w:r w:rsidR="00321E12">
        <w:rPr>
          <w:rFonts w:ascii="Times New Roman" w:hAnsi="Times New Roman"/>
          <w:sz w:val="28"/>
        </w:rPr>
        <w:t>: 05/05/1983</w:t>
      </w:r>
    </w:p>
    <w:p w:rsidR="005A6481" w:rsidRDefault="005A6481" w:rsidP="00472083">
      <w:pPr>
        <w:rPr>
          <w:rFonts w:ascii="Times New Roman" w:hAnsi="Times New Roman"/>
          <w:sz w:val="28"/>
        </w:rPr>
      </w:pPr>
      <w:r>
        <w:rPr>
          <w:rFonts w:ascii="Times New Roman" w:hAnsi="Times New Roman"/>
          <w:sz w:val="28"/>
        </w:rPr>
        <w:t>Địa chỉ thường trú: TDP An Lạc,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0978503668.</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030083012051</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11/07/2022;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NGUYÊN THỊ NGỌT</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12/04/1987</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030187005501; Cấp ngày 22/12/2021;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An Lạc,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nên cần một lượng vốn, vốn tự có của gia đình chưa đủ đáp ứng vốn chăn nuôi. Vì vậy gia đình chúng tôi lập phương án đề nghị QTD Thái Học cho chúng tôi vay số tiền là: 1.300.000.000 đồng (Bằng chữ: Một tỷ ba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2.184.400.000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(0,6 - 1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chép giống (0,4 - 0,6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864.000.000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38.400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BVTV, khử trùng ao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103.200.000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6.400.000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76.800.000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26.400.000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123.240.000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10.270.000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123.240.000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2.410.840.000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2.287.600.000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915.040.000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72.560.000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3.2%</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1.300.000.000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56.8%</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thịt (4-6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chép thịt (2-3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1.071.000.000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2.671.000.000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2.671.000.000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2.410.840.000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260,160,000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260,160,000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1.039.840.000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DB 907681</w:t>
      </w:r>
    </w:p>
    <w:p w:rsidR="00CE0202" w:rsidRDefault="00253382" w:rsidP="00C63605">
      <w:pPr>
        <w:rPr>
          <w:rFonts w:ascii="Times New Roman" w:hAnsi="Times New Roman"/>
          <w:sz w:val="28"/>
        </w:rPr>
      </w:pPr>
      <w:r>
        <w:rPr>
          <w:rFonts w:ascii="Times New Roman" w:hAnsi="Times New Roman"/>
          <w:sz w:val="28"/>
        </w:rPr>
        <w:tab/>
        <w:t>Số vào sổ cấp GCN: CH03388</w:t>
      </w:r>
    </w:p>
    <w:p w:rsidR="00253382" w:rsidRDefault="00253382" w:rsidP="00C63605">
      <w:pPr>
        <w:rPr>
          <w:rFonts w:ascii="Times New Roman" w:hAnsi="Times New Roman"/>
          <w:sz w:val="28"/>
        </w:rPr>
      </w:pPr>
      <w:r>
        <w:rPr>
          <w:rFonts w:ascii="Times New Roman" w:hAnsi="Times New Roman"/>
          <w:sz w:val="28"/>
        </w:rPr>
        <w:tab/>
        <w:t>Do UBND thành phố Chí Linh, tỉnh Hải Dương cấp ngày 01/07/2021</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Phùng Văn Hùng và Nguyên Thị Ngọt</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PHÙNG VĂN HÙNG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12 tháng 11 năm</w:t>
      </w:r>
      <w:r w:rsidR="002673FB">
        <w:rPr>
          <w:rFonts w:ascii="Times New Roman" w:hAnsi="Times New Roman"/>
          <w:i/>
          <w:sz w:val="28"/>
        </w:rPr>
        <w:t xml:space="preserve"> 2024</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513C6"/>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1923</TotalTime>
  <Pages>3</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2026-08-12T15:29:00Z</dcterms:modified>
  <cp:revision>128</cp:revision>
</cp:coreProperties>
</file>