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xã An Lạc, thị xã Chí Linh, tỉnh Hải Dương (nay là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xã An Lạc, thị xã Chí Linh, tỉnh Hải Dương (nay là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1.400.000.000 đồng
+ Đất LNK: 198m²; được định giá là: 400.000.000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Hiệu và bà Nguyễn Thị Thu Trang.</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Nhà hai tầng</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1.800.000.000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tám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