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21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THU TRANG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281  Tờ bản đồ: 13</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tám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CI 856237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10/07/2017 vào sổ cấp số: CH 02651</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Văn Hiệu và bà Nguyễn Thị Thu Trang.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Xã An Lạc,thị xã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150 m²; + Đất LNK: 198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tặng cho QSDĐ của ông Nguyễn Văn Hảo và bà Dương Thị Thành.</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CI 856237 vào sổ cấp giấy chứng nhận số CH 02651 do UBND thị xã Chí Linh, tỉnh Hải Dương. Cấp ngày: 10/07/2017</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Nhà hai tầng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bookmarkStart w:id="0" w:name="_GoBack"/>
      <w:bookmarkEnd w:id="0"/>
    </w:p>
    <w:sectPr w:rsidR="0022117A" w:rsidRPr="00BE6820" w:rsidSect="00E80D2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6093"/>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93723-64E7-4339-ACA2-F7CDBA853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2026-07-20T17:38:00Z</dcterms:modified>
  <cp:revision>9</cp:revision>
</cp:coreProperties>
</file>