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42D53" w:rsidRPr="00F47603" w:rsidRDefault="00E0040F" w:rsidP="00E0040F">
      <w:pPr>
        <w:jc w:val="center"/>
        <w:rPr>
          <w:rFonts w:ascii="Times New Roman" w:hAnsi="Times New Roman"/>
          <w:b/>
          <w:sz w:val="26"/>
        </w:rPr>
      </w:pPr>
      <w:r w:rsidRPr="00F47603">
        <w:rPr>
          <w:rFonts w:ascii="Times New Roman" w:hAnsi="Times New Roman"/>
          <w:b/>
          <w:sz w:val="26"/>
        </w:rPr>
        <w:t>CỘNG HÒA XÃ HỘI CHỦ NGHĨA VIỆT NAM</w:t>
      </w:r>
    </w:p>
    <w:p w:rsidR="00E0040F" w:rsidRPr="00F47603" w:rsidRDefault="00186E0E" w:rsidP="00E0040F">
      <w:pPr>
        <w:jc w:val="center"/>
        <w:rPr>
          <w:rFonts w:ascii="Times New Roman" w:hAnsi="Times New Roman"/>
          <w:b/>
          <w:sz w:val="26"/>
        </w:rPr>
      </w:pPr>
      <w:r w:rsidRPr="00F47603">
        <w:rPr>
          <w:rFonts w:ascii="Times New Roman" w:hAnsi="Times New Roman"/>
          <w:b/>
          <w:noProof/>
          <w:sz w:val="26"/>
        </w:rPr>
        <mc:AlternateContent>
          <mc:Choice Requires="wps">
            <w:drawing>
              <wp:anchor distT="0" distB="0" distL="114300" distR="114300" simplePos="0" relativeHeight="251658240" behindDoc="0" locked="0" layoutInCell="1" allowOverlap="1" wp14:anchorId="450B57AA" wp14:editId="5F2EE1C8">
                <wp:simplePos x="0" y="0"/>
                <wp:positionH relativeFrom="column">
                  <wp:posOffset>1876425</wp:posOffset>
                </wp:positionH>
                <wp:positionV relativeFrom="paragraph">
                  <wp:posOffset>266700</wp:posOffset>
                </wp:positionV>
                <wp:extent cx="2181225" cy="19050"/>
                <wp:effectExtent l="19050" t="19050" r="19050" b="19050"/>
                <wp:wrapNone/>
                <wp:docPr id="1"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181225" cy="19050"/>
                        </a:xfrm>
                        <a:prstGeom prst="straightConnector1">
                          <a:avLst/>
                        </a:prstGeom>
                        <a:noFill/>
                        <a:ln w="25400">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1179276" id="_x0000_t32" coordsize="21600,21600" o:spt="32" o:oned="t" path="m,l21600,21600e" filled="f">
                <v:path arrowok="t" fillok="f" o:connecttype="none"/>
                <o:lock v:ext="edit" shapetype="t"/>
              </v:shapetype>
              <v:shape id="AutoShape 2" o:spid="_x0000_s1026" type="#_x0000_t32" style="position:absolute;margin-left:147.75pt;margin-top:21pt;width:171.75pt;height:1.5pt;flip: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CXvtLPgIAAIYEAAAOAAAAZHJzL2Uyb0RvYy54bWysVE2P2yAQvVfqf0DcE3/U2SZWnNXKTnrZ tpF22zsBbKNiQEDiRFX/eweSze62l1VVHzCYmTfzZt54eXscJDpw64RWFc6mKUZcUc2E6ir87XEz mWPkPFGMSK14hU/c4dvV+3fL0ZQ8172WjFsEIMqVo6lw770pk8TRng/ETbXhCi5bbQfi4Wi7hFky AvogkzxNb5JRW2asptw5+NqcL/Eq4rctp/5r2zrukaww5ObjauO6C2uyWpKys8T0gl7SIP+QxUCE gqBXqIZ4gvZW/AU1CGq1062fUj0kum0F5ZEDsMnSP9g89MTwyAWK48y1TO7/wdIvh61FgkHvMFJk gBbd7b2OkVEeyjMaV4JVrbY2EKRH9WDuNf3hkNJ1T1THo/HjyYBvFjySVy7h4AwE2Y2fNQMbAvix VsfWDqiVwnwPjgEc6oGOsTmna3P40SMKH/NsnuX5DCMKd9kincXmJaQMMMHZWOc/cT2gsKmw85aI rve1VgpkoO05BDncOx+SfHYIzkpvhJRRDVKhEcLNijSNSTktBQu3wc7ZbldLiw4kCCo+kTLcvDSz eq9YROs5YWvFkI/1UTAEOMAPnGEkOcxM2EVLT4R8iyVkLlXIBSoDXC67s9p+LtLFer6eF5Miv1lP irRpJnebupjcbLKPs+ZDU9dN9ivQyoqyF4xxFZg9KT8r3qasywyeNXvV/rWGyWv0WGxI9ukdk44i Cbo4K2yn2WlrQ1+CXkDs0fgymGGaXp6j1fPvY/UbAAD//wMAUEsDBBQABgAIAAAAIQBM/0wv4AAA AAkBAAAPAAAAZHJzL2Rvd25yZXYueG1sTI9BT8MwDIXvSPsPkSdxYymFDto1ndBEkTggxDakHbPG tBWNU5psLf8ec4Kb7ff0/L18PdlOnHHwrSMF14sIBFLlTEu1gv2uvLoH4YMmoztHqOAbPayL2UWu M+NGesPzNtSCQ8hnWkETQp9J6asGrfYL1yOx9uEGqwOvQy3NoEcOt52Mo2gprW6JPzS6x02D1ef2 ZBVY+Xoon8dpYx/HtC5fYnv39f6k1OV8eliBCDiFPzP84jM6FMx0dCcyXnQK4jRJ2KrgNuZObFje pDwc+ZBEIItc/m9Q/AAAAP//AwBQSwECLQAUAAYACAAAACEAtoM4kv4AAADhAQAAEwAAAAAAAAAA AAAAAAAAAAAAW0NvbnRlbnRfVHlwZXNdLnhtbFBLAQItABQABgAIAAAAIQA4/SH/1gAAAJQBAAAL AAAAAAAAAAAAAAAAAC8BAABfcmVscy8ucmVsc1BLAQItABQABgAIAAAAIQDCXvtLPgIAAIYEAAAO AAAAAAAAAAAAAAAAAC4CAABkcnMvZTJvRG9jLnhtbFBLAQItABQABgAIAAAAIQBM/0wv4AAAAAkB AAAPAAAAAAAAAAAAAAAAAJgEAABkcnMvZG93bnJldi54bWxQSwUGAAAAAAQABADzAAAApQUAAAAA " strokeweight="2pt"/>
            </w:pict>
          </mc:Fallback>
        </mc:AlternateContent>
      </w:r>
      <w:r w:rsidR="00E0040F" w:rsidRPr="00F47603">
        <w:rPr>
          <w:rFonts w:ascii="Times New Roman" w:hAnsi="Times New Roman"/>
          <w:b/>
          <w:sz w:val="26"/>
        </w:rPr>
        <w:t>Độc lập – Tự do – Hạnh phúc</w:t>
      </w:r>
    </w:p>
    <w:p w:rsidR="00E0040F" w:rsidRPr="00F47603" w:rsidRDefault="00E0040F" w:rsidP="00E0040F">
      <w:pPr>
        <w:jc w:val="center"/>
        <w:rPr>
          <w:rFonts w:ascii="Times New Roman" w:hAnsi="Times New Roman"/>
          <w:b/>
          <w:sz w:val="26"/>
        </w:rPr>
      </w:pPr>
      <w:r w:rsidRPr="00F47603">
        <w:rPr>
          <w:rFonts w:ascii="Times New Roman" w:hAnsi="Times New Roman"/>
          <w:b/>
          <w:sz w:val="26"/>
        </w:rPr>
        <w:t>BIÊN BẢN</w:t>
      </w:r>
    </w:p>
    <w:p w:rsidR="00E0040F" w:rsidRPr="00F47603" w:rsidRDefault="00E0040F" w:rsidP="00E0040F">
      <w:pPr>
        <w:jc w:val="center"/>
        <w:rPr>
          <w:rFonts w:ascii="Times New Roman" w:hAnsi="Times New Roman"/>
          <w:b/>
          <w:sz w:val="26"/>
        </w:rPr>
      </w:pPr>
      <w:r w:rsidRPr="00F47603">
        <w:rPr>
          <w:rFonts w:ascii="Times New Roman" w:hAnsi="Times New Roman"/>
          <w:b/>
          <w:sz w:val="26"/>
        </w:rPr>
        <w:t>XÁC ĐỊNH GIÁ TRỊ TÀI SẢN BẢO ĐẢM</w:t>
      </w:r>
    </w:p>
    <w:p w:rsidR="00E0040F" w:rsidRPr="00F47603" w:rsidRDefault="00E0040F" w:rsidP="00E0040F">
      <w:pPr>
        <w:jc w:val="center"/>
        <w:rPr>
          <w:rFonts w:ascii="Times New Roman" w:hAnsi="Times New Roman"/>
          <w:b/>
          <w:sz w:val="26"/>
        </w:rPr>
      </w:pPr>
      <w:r w:rsidRPr="00F47603">
        <w:rPr>
          <w:rFonts w:ascii="Times New Roman" w:hAnsi="Times New Roman"/>
          <w:b/>
          <w:sz w:val="26"/>
        </w:rPr>
        <w:t>Số: 04/023.2/BBĐG</w:t>
      </w:r>
    </w:p>
    <w:p w:rsidR="00E0040F" w:rsidRPr="00C07BC0" w:rsidRDefault="00E0040F" w:rsidP="00E0040F">
      <w:pPr>
        <w:rPr>
          <w:rFonts w:ascii="Times New Roman" w:hAnsi="Times New Roman"/>
          <w:sz w:val="26"/>
        </w:rPr>
      </w:pPr>
      <w:r w:rsidRPr="00C07BC0">
        <w:rPr>
          <w:rFonts w:ascii="Times New Roman" w:hAnsi="Times New Roman"/>
          <w:sz w:val="26"/>
        </w:rPr>
        <w:tab/>
        <w:t>Hôm nay, ngày 05 tháng 03 năm 2026 tại trụ sở Quỹ TDND Thái Học, chúng tôi gồm:</w:t>
      </w:r>
    </w:p>
    <w:p w:rsidR="00E0040F" w:rsidRPr="00F47603" w:rsidRDefault="00602D7E" w:rsidP="00602D7E">
      <w:pPr>
        <w:pStyle w:val="ListParagraph"/>
        <w:numPr>
          <w:ilvl w:val="0"/>
          <w:numId w:val="1"/>
        </w:numPr>
        <w:rPr>
          <w:rFonts w:ascii="Times New Roman" w:hAnsi="Times New Roman"/>
          <w:b/>
          <w:sz w:val="26"/>
        </w:rPr>
      </w:pPr>
      <w:r w:rsidRPr="00F47603">
        <w:rPr>
          <w:rFonts w:ascii="Times New Roman" w:hAnsi="Times New Roman"/>
          <w:b/>
          <w:sz w:val="26"/>
        </w:rPr>
        <w:t>BÊN NHẬN BẢO ĐẢM (BÊN A)</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Địa chỉ: Số 178, Ninh Chấp; phường Thái Học; thành phố Chí Linh; tỉnh Hải Dương.</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Điện thoại: 02203.882.700</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Giấy chứng nhận đăng ký Hợp tác xã số 251803 đăng ký lần đầu ngày 10/11/1998.</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Đăng ký thay đổi lần thứ 20 ngày 10/03/2023.</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Mã số doanh nghiệp: 0800001806.</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 xml:space="preserve">Người đại diện: </w:t>
      </w:r>
    </w:p>
    <w:p w:rsidR="00602D7E" w:rsidRPr="00F47603" w:rsidRDefault="00602D7E" w:rsidP="00602D7E">
      <w:pPr>
        <w:pStyle w:val="ListParagraph"/>
        <w:numPr>
          <w:ilvl w:val="0"/>
          <w:numId w:val="2"/>
        </w:numPr>
        <w:rPr>
          <w:rFonts w:ascii="Times New Roman" w:hAnsi="Times New Roman"/>
          <w:sz w:val="26"/>
        </w:rPr>
      </w:pPr>
      <w:r w:rsidRPr="00F47603">
        <w:rPr>
          <w:rFonts w:ascii="Times New Roman" w:hAnsi="Times New Roman"/>
          <w:sz w:val="26"/>
        </w:rPr>
        <w:t>Bà: Phùng Thị Loan – Chức vụ: Giám đốc điều hành.</w:t>
      </w:r>
    </w:p>
    <w:p w:rsidR="00602D7E" w:rsidRPr="00F47603" w:rsidRDefault="00602D7E" w:rsidP="00602D7E">
      <w:pPr>
        <w:pStyle w:val="ListParagraph"/>
        <w:numPr>
          <w:ilvl w:val="0"/>
          <w:numId w:val="2"/>
        </w:numPr>
        <w:rPr>
          <w:rFonts w:ascii="Times New Roman" w:hAnsi="Times New Roman"/>
          <w:sz w:val="26"/>
        </w:rPr>
      </w:pPr>
      <w:r w:rsidRPr="00F47603">
        <w:rPr>
          <w:rFonts w:ascii="Times New Roman" w:hAnsi="Times New Roman"/>
          <w:sz w:val="26"/>
        </w:rPr>
        <w:t>Ông: Vũ Xuân Long – Chức vụ: Cán bộ tín dụng</w:t>
      </w:r>
    </w:p>
    <w:p w:rsidR="00602D7E" w:rsidRPr="00F47603" w:rsidRDefault="00602D7E" w:rsidP="00602D7E">
      <w:pPr>
        <w:pStyle w:val="ListParagraph"/>
        <w:numPr>
          <w:ilvl w:val="0"/>
          <w:numId w:val="1"/>
        </w:numPr>
        <w:rPr>
          <w:rFonts w:ascii="Times New Roman" w:hAnsi="Times New Roman"/>
          <w:b/>
          <w:sz w:val="26"/>
        </w:rPr>
      </w:pPr>
      <w:r w:rsidRPr="00F47603">
        <w:rPr>
          <w:rFonts w:ascii="Times New Roman" w:hAnsi="Times New Roman"/>
          <w:b/>
          <w:sz w:val="26"/>
        </w:rPr>
        <w:t>BÊN BẢO ĐẢM (BÊN B)</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Ông: NGUYỄN VĂN ĐOÀN; Sinh ngày: 04/03/1979; Điện thoại: 0967675358.</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Số thẻ thành viên: 40864</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CMTND hoặc CCCD số: 030181016901; Cấp ngày: 11/08/2021;</w:t>
      </w:r>
      <w:r w:rsidR="00186E0E" w:rsidRPr="00F47603">
        <w:rPr>
          <w:rFonts w:ascii="Times New Roman" w:hAnsi="Times New Roman"/>
          <w:sz w:val="26"/>
        </w:rPr>
        <w:t/>
      </w:r>
    </w:p>
    <w:p w:rsidR="00186E0E" w:rsidRPr="00F47603" w:rsidRDefault="00186E0E" w:rsidP="00602D7E">
      <w:pPr>
        <w:pStyle w:val="ListParagraph"/>
        <w:rPr>
          <w:rFonts w:ascii="Times New Roman" w:hAnsi="Times New Roman"/>
          <w:sz w:val="24"/>
          <w:szCs w:val="26"/>
        </w:rPr>
      </w:pPr>
      <w:r w:rsidRPr="00F47603">
        <w:rPr>
          <w:rFonts w:ascii="Times New Roman" w:hAnsi="Times New Roman"/>
          <w:sz w:val="26"/>
        </w:rPr>
        <w:t xml:space="preserve">Nơi cấp: Cục cảnh sát QLHC về TTXH.</w:t>
      </w:r>
      <w:r w:rsidRPr="00F47603">
        <w:rPr>
          <w:rFonts w:ascii="Times New Roman" w:hAnsi="Times New Roman"/>
          <w:sz w:val="24"/>
          <w:szCs w:val="26"/>
        </w:rPr>
        <w:t/>
      </w:r>
    </w:p>
    <w:p w:rsidR="00186E0E" w:rsidRPr="00F47603" w:rsidRDefault="00186E0E" w:rsidP="00602D7E">
      <w:pPr>
        <w:pStyle w:val="ListParagraph"/>
        <w:rPr>
          <w:rFonts w:ascii="Times New Roman" w:hAnsi="Times New Roman"/>
          <w:sz w:val="24"/>
          <w:szCs w:val="26"/>
        </w:rPr>
      </w:pPr>
      <w:r w:rsidRPr="00F47603">
        <w:rPr>
          <w:rFonts w:ascii="Times New Roman" w:hAnsi="Times New Roman"/>
          <w:sz w:val="24"/>
          <w:szCs w:val="26"/>
        </w:rPr>
        <w:t>Địa chỉ: TDP Miễu Sơn, phường Chu Văn An, thành phố Hải Phòng.</w:t>
      </w:r>
      <w:r w:rsidR="005B40DA">
        <w:rPr>
          <w:rFonts w:ascii="Times New Roman" w:hAnsi="Times New Roman"/>
          <w:sz w:val="24"/>
          <w:szCs w:val="26"/>
        </w:rPr>
        <w:t/>
      </w:r>
    </w:p>
    <w:p w:rsidR="00186E0E" w:rsidRPr="00F47603" w:rsidRDefault="00186E0E" w:rsidP="00602D7E">
      <w:pPr>
        <w:pStyle w:val="ListParagraph"/>
        <w:rPr>
          <w:rFonts w:ascii="Times New Roman" w:hAnsi="Times New Roman"/>
          <w:sz w:val="24"/>
          <w:szCs w:val="26"/>
        </w:rPr>
      </w:pPr>
      <w:r w:rsidRPr="00F47603">
        <w:rPr>
          <w:rFonts w:ascii="Times New Roman" w:hAnsi="Times New Roman"/>
          <w:sz w:val="24"/>
          <w:szCs w:val="26"/>
        </w:rPr>
        <w:t>Và bà: ĐỖ THỊ HƯƠNG; Sinh ngày: 25/12/1981;</w:t>
      </w:r>
    </w:p>
    <w:p w:rsidR="00186E0E" w:rsidRPr="00F47603" w:rsidRDefault="00186E0E" w:rsidP="00602D7E">
      <w:pPr>
        <w:pStyle w:val="ListParagraph"/>
        <w:rPr>
          <w:rFonts w:ascii="Times New Roman" w:hAnsi="Times New Roman"/>
          <w:sz w:val="24"/>
          <w:szCs w:val="26"/>
        </w:rPr>
      </w:pPr>
      <w:r w:rsidRPr="00F47603">
        <w:rPr>
          <w:rFonts w:ascii="Times New Roman" w:hAnsi="Times New Roman"/>
          <w:sz w:val="24"/>
          <w:szCs w:val="26"/>
        </w:rPr>
        <w:t xml:space="preserve">CMTND hoặc CCCD số: 030181016901; Cấp ngày: 22/12/2021; </w:t>
      </w:r>
    </w:p>
    <w:p w:rsidR="00186E0E" w:rsidRPr="00F47603" w:rsidRDefault="00186E0E" w:rsidP="00602D7E">
      <w:pPr>
        <w:pStyle w:val="ListParagraph"/>
        <w:rPr>
          <w:rFonts w:ascii="Times New Roman" w:hAnsi="Times New Roman"/>
          <w:sz w:val="24"/>
          <w:szCs w:val="26"/>
        </w:rPr>
      </w:pPr>
      <w:r w:rsidRPr="00F47603">
        <w:rPr>
          <w:rFonts w:ascii="Times New Roman" w:hAnsi="Times New Roman"/>
          <w:sz w:val="24"/>
          <w:szCs w:val="26"/>
        </w:rPr>
        <w:t>Nơi cấp: TDP Miễu Sơn, phường Chu Văn An, thành phố Hải Phòng..</w:t>
      </w:r>
    </w:p>
    <w:p w:rsidR="00186E0E" w:rsidRPr="00F47603" w:rsidRDefault="00186E0E" w:rsidP="00602D7E">
      <w:pPr>
        <w:pStyle w:val="ListParagraph"/>
        <w:rPr>
          <w:rFonts w:ascii="Times New Roman" w:hAnsi="Times New Roman"/>
          <w:sz w:val="24"/>
          <w:szCs w:val="26"/>
        </w:rPr>
      </w:pPr>
      <w:r w:rsidRPr="00F47603">
        <w:rPr>
          <w:rFonts w:ascii="Times New Roman" w:hAnsi="Times New Roman"/>
          <w:sz w:val="24"/>
          <w:szCs w:val="26"/>
        </w:rPr>
        <w:t>Địa chỉ: TDP Miễu Sơn, phường Chu Văn An, thành phố Hải Phòng.</w:t>
      </w:r>
      <w:r w:rsidR="005B40DA">
        <w:rPr>
          <w:rFonts w:ascii="Times New Roman" w:hAnsi="Times New Roman"/>
          <w:sz w:val="24"/>
          <w:szCs w:val="26"/>
        </w:rPr>
        <w:t/>
      </w:r>
    </w:p>
    <w:p w:rsidR="00186E0E" w:rsidRPr="00F47603" w:rsidRDefault="00186E0E" w:rsidP="00602D7E">
      <w:pPr>
        <w:pStyle w:val="ListParagraph"/>
        <w:rPr>
          <w:rFonts w:ascii="Times New Roman" w:hAnsi="Times New Roman"/>
          <w:b/>
          <w:sz w:val="24"/>
          <w:szCs w:val="26"/>
        </w:rPr>
      </w:pPr>
      <w:r w:rsidRPr="00F47603">
        <w:rPr>
          <w:rFonts w:ascii="Times New Roman" w:hAnsi="Times New Roman"/>
          <w:b/>
          <w:sz w:val="24"/>
          <w:szCs w:val="26"/>
        </w:rPr>
        <w:t>Các bên cùng thỏa thuận thống nhất xác định giá trị của các tài sản b</w:t>
      </w:r>
      <w:r w:rsidR="003F6C2C" w:rsidRPr="00F47603">
        <w:rPr>
          <w:rFonts w:ascii="Times New Roman" w:hAnsi="Times New Roman"/>
          <w:b/>
          <w:sz w:val="24"/>
          <w:szCs w:val="26"/>
        </w:rPr>
        <w:t>ảo</w:t>
      </w:r>
      <w:r w:rsidRPr="00F47603">
        <w:rPr>
          <w:rFonts w:ascii="Times New Roman" w:hAnsi="Times New Roman"/>
          <w:b/>
          <w:sz w:val="24"/>
          <w:szCs w:val="26"/>
        </w:rPr>
        <w:t xml:space="preserve"> đả</w:t>
      </w:r>
      <w:r w:rsidR="003F6C2C" w:rsidRPr="00F47603">
        <w:rPr>
          <w:rFonts w:ascii="Times New Roman" w:hAnsi="Times New Roman"/>
          <w:b/>
          <w:sz w:val="24"/>
          <w:szCs w:val="26"/>
        </w:rPr>
        <w:t>m nợ</w:t>
      </w:r>
      <w:r w:rsidRPr="00F47603">
        <w:rPr>
          <w:rFonts w:ascii="Times New Roman" w:hAnsi="Times New Roman"/>
          <w:b/>
          <w:sz w:val="24"/>
          <w:szCs w:val="26"/>
        </w:rPr>
        <w:t xml:space="preserve"> vay như sau.</w:t>
      </w:r>
    </w:p>
    <w:p w:rsidR="00186E0E" w:rsidRPr="00F47603" w:rsidRDefault="00186E0E" w:rsidP="00D029C0">
      <w:pPr>
        <w:pStyle w:val="ListParagraph"/>
        <w:numPr>
          <w:ilvl w:val="0"/>
          <w:numId w:val="1"/>
        </w:numPr>
        <w:rPr>
          <w:rFonts w:ascii="Times New Roman" w:hAnsi="Times New Roman"/>
          <w:b/>
          <w:sz w:val="26"/>
        </w:rPr>
      </w:pPr>
      <w:r w:rsidRPr="00F47603">
        <w:rPr>
          <w:rFonts w:ascii="Times New Roman" w:hAnsi="Times New Roman"/>
          <w:b/>
          <w:sz w:val="24"/>
          <w:szCs w:val="26"/>
        </w:rPr>
        <w:t>Tài sản bảo đảm.</w:t>
      </w:r>
    </w:p>
    <w:p w:rsidR="00186E0E" w:rsidRPr="00F47603" w:rsidRDefault="00186E0E" w:rsidP="00186E0E">
      <w:pPr>
        <w:pStyle w:val="ListParagraph"/>
        <w:numPr>
          <w:ilvl w:val="0"/>
          <w:numId w:val="3"/>
        </w:numPr>
        <w:rPr>
          <w:rFonts w:ascii="Times New Roman" w:hAnsi="Times New Roman"/>
          <w:b/>
          <w:sz w:val="26"/>
        </w:rPr>
      </w:pPr>
      <w:r w:rsidRPr="00F47603">
        <w:rPr>
          <w:rFonts w:ascii="Times New Roman" w:hAnsi="Times New Roman"/>
          <w:sz w:val="26"/>
        </w:rPr>
        <w:t>Căn cứ vào thực trạng tài sản bảo đảm là quyền sử dụng đất và tài sản gắn liền với đất, giá cả nhà đất được khảo sát trên thị trường địa phương.</w:t>
      </w:r>
    </w:p>
    <w:p w:rsidR="00186E0E" w:rsidRPr="00F47603" w:rsidRDefault="00186E0E" w:rsidP="00186E0E">
      <w:pPr>
        <w:pStyle w:val="ListParagraph"/>
        <w:numPr>
          <w:ilvl w:val="0"/>
          <w:numId w:val="3"/>
        </w:numPr>
        <w:rPr>
          <w:rFonts w:ascii="Times New Roman" w:hAnsi="Times New Roman"/>
          <w:b/>
          <w:sz w:val="26"/>
        </w:rPr>
      </w:pPr>
      <w:r w:rsidRPr="00F47603">
        <w:rPr>
          <w:rFonts w:ascii="Times New Roman" w:hAnsi="Times New Roman"/>
          <w:sz w:val="26"/>
        </w:rPr>
        <w:t>Hai bên đã thống nhất một số yếu tố chính để định giá tài sản bảo đảm vay vốn tại Quỹ tín dụng nhân dân Thái Học cụ thể như sau:</w:t>
      </w:r>
    </w:p>
    <w:p w:rsidR="00186E0E" w:rsidRPr="00D029C0" w:rsidRDefault="00D029C0" w:rsidP="00D029C0">
      <w:pPr>
        <w:rPr>
          <w:rFonts w:ascii="Times New Roman" w:hAnsi="Times New Roman"/>
          <w:b/>
          <w:sz w:val="26"/>
        </w:rPr>
      </w:pPr>
      <w:r>
        <w:rPr>
          <w:rFonts w:ascii="Times New Roman" w:hAnsi="Times New Roman"/>
          <w:b/>
          <w:sz w:val="26"/>
        </w:rPr>
        <w:lastRenderedPageBreak/>
        <w:t xml:space="preserve">    3.1 </w:t>
      </w:r>
      <w:r w:rsidR="00186E0E" w:rsidRPr="00D029C0">
        <w:rPr>
          <w:rFonts w:ascii="Times New Roman" w:hAnsi="Times New Roman"/>
          <w:b/>
          <w:sz w:val="26"/>
        </w:rPr>
        <w:t>Quyền sử dụng đất ở</w:t>
      </w:r>
    </w:p>
    <w:p w:rsidR="00186E0E" w:rsidRPr="00F47603" w:rsidRDefault="00342AFA" w:rsidP="00D029C0">
      <w:pPr>
        <w:pStyle w:val="ListParagraph"/>
        <w:ind w:left="780"/>
        <w:rPr>
          <w:rFonts w:ascii="Times New Roman" w:hAnsi="Times New Roman"/>
          <w:sz w:val="26"/>
        </w:rPr>
      </w:pPr>
      <w:r>
        <w:rPr>
          <w:rFonts w:ascii="Times New Roman" w:hAnsi="Times New Roman"/>
          <w:sz w:val="26"/>
        </w:rPr>
        <w:t>Giấy chứng nhận quyền sử dụng đất quyền sở hữu nhà ở và tài sản khác gắn liền với đất, số phát hành I 875093, vào số cấp sổ: 1077, ngày cấp: 14/07/1999, nơi cấp: UBND huyện Chí Linh, tỉnh Hải Dương.</w:t>
      </w:r>
      <w:r w:rsidR="0045214C" w:rsidRPr="00F47603">
        <w:rPr>
          <w:rFonts w:ascii="Times New Roman" w:hAnsi="Times New Roman"/>
          <w:sz w:val="26"/>
        </w:rPr>
        <w:t/>
      </w:r>
      <w:r w:rsidR="00C605C7" w:rsidRPr="00F47603">
        <w:rPr>
          <w:rFonts w:ascii="Times New Roman" w:hAnsi="Times New Roman"/>
          <w:sz w:val="26"/>
        </w:rPr>
        <w:t/>
      </w:r>
    </w:p>
    <w:p w:rsidR="00C605C7" w:rsidRPr="00F47603" w:rsidRDefault="00C605C7" w:rsidP="00D029C0">
      <w:pPr>
        <w:pStyle w:val="ListParagraph"/>
        <w:rPr>
          <w:rFonts w:ascii="Times New Roman" w:hAnsi="Times New Roman"/>
          <w:sz w:val="26"/>
        </w:rPr>
      </w:pPr>
      <w:r w:rsidRPr="00F47603">
        <w:rPr>
          <w:rFonts w:ascii="Times New Roman" w:hAnsi="Times New Roman"/>
          <w:sz w:val="26"/>
        </w:rPr>
        <w:t>Mang tên: ông Nguyễn Văn Đoàn và bà Đỗ Thị Hương.</w:t>
      </w:r>
    </w:p>
    <w:p w:rsidR="00C605C7" w:rsidRPr="00F47603" w:rsidRDefault="00C605C7" w:rsidP="00D029C0">
      <w:pPr>
        <w:pStyle w:val="ListParagraph"/>
        <w:rPr>
          <w:rFonts w:ascii="Times New Roman" w:hAnsi="Times New Roman"/>
          <w:sz w:val="26"/>
        </w:rPr>
      </w:pPr>
      <w:r w:rsidRPr="00F47603">
        <w:rPr>
          <w:rFonts w:ascii="Times New Roman" w:hAnsi="Times New Roman"/>
          <w:sz w:val="26"/>
        </w:rPr>
        <w:t>Địa chỉ thửa đất tại: , huyện Chí Linh, tỉnh Hải Dương Nay là Phường Chu Văn An, thành phố Hải Phòng.</w:t>
      </w:r>
    </w:p>
    <w:p w:rsidR="00C605C7" w:rsidRPr="00F47603" w:rsidRDefault="00C605C7" w:rsidP="00D029C0">
      <w:pPr>
        <w:pStyle w:val="ListParagraph"/>
        <w:rPr>
          <w:rFonts w:ascii="Times New Roman" w:hAnsi="Times New Roman"/>
          <w:sz w:val="26"/>
        </w:rPr>
      </w:pPr>
      <w:r w:rsidRPr="00F47603">
        <w:rPr>
          <w:rFonts w:ascii="Times New Roman" w:hAnsi="Times New Roman"/>
          <w:sz w:val="26"/>
        </w:rPr>
        <w:t>Thửa đất số: 157 – Tờ bản đồ: 8.</w:t>
      </w:r>
    </w:p>
    <w:p w:rsidR="00C605C7" w:rsidRPr="00F47603" w:rsidRDefault="00C605C7" w:rsidP="00D029C0">
      <w:pPr>
        <w:pStyle w:val="ListParagraph"/>
        <w:spacing w:before="240"/>
        <w:rPr>
          <w:rFonts w:ascii="Times New Roman" w:hAnsi="Times New Roman"/>
          <w:sz w:val="26"/>
        </w:rPr>
      </w:pPr>
      <w:r w:rsidRPr="00F47603">
        <w:rPr>
          <w:rFonts w:ascii="Times New Roman" w:hAnsi="Times New Roman"/>
          <w:sz w:val="26"/>
        </w:rPr>
        <w:t>Diện tích bảo đảm: 477 m2 (Bằng chữ: Bốn trăm bảy mươi bảy mét vuông).</w:t>
      </w:r>
      <w:r w:rsidRPr="00F47603">
        <w:rPr>
          <w:rFonts w:ascii="Times New Roman" w:hAnsi="Times New Roman"/>
          <w:sz w:val="26"/>
          <w:vertAlign w:val="superscript"/>
        </w:rPr>
        <w:t/>
      </w:r>
      <w:r w:rsidRPr="00F47603">
        <w:rPr>
          <w:rFonts w:ascii="Times New Roman" w:hAnsi="Times New Roman"/>
          <w:sz w:val="26"/>
        </w:rPr>
        <w:t xml:space="preserve"/>
      </w:r>
      <w:r w:rsidRPr="00F47603">
        <w:rPr>
          <w:rFonts w:ascii="Times New Roman" w:hAnsi="Times New Roman"/>
          <w:i/>
          <w:sz w:val="26"/>
        </w:rPr>
        <w:t/>
      </w:r>
      <w:r w:rsidRPr="00F47603">
        <w:rPr>
          <w:rFonts w:ascii="Times New Roman" w:hAnsi="Times New Roman"/>
          <w:sz w:val="26"/>
        </w:rPr>
        <w:t/>
      </w:r>
    </w:p>
    <w:p w:rsidR="00C605C7" w:rsidRPr="00F47603" w:rsidRDefault="00C605C7" w:rsidP="00D029C0">
      <w:pPr>
        <w:pStyle w:val="ListParagraph"/>
        <w:spacing w:before="240"/>
        <w:rPr>
          <w:rFonts w:ascii="Times New Roman" w:hAnsi="Times New Roman"/>
          <w:sz w:val="26"/>
        </w:rPr>
      </w:pPr>
      <w:r w:rsidRPr="00F47603">
        <w:rPr>
          <w:rFonts w:ascii="Times New Roman" w:hAnsi="Times New Roman"/>
          <w:sz w:val="26"/>
        </w:rPr>
        <w:t>Hình thức sử dụng: + Sử dụng riêng: 477 m²; + Sử dụng chung: 0 m².</w:t>
      </w:r>
    </w:p>
    <w:p w:rsidR="00CF2024" w:rsidRPr="00F47603" w:rsidRDefault="00CF2024" w:rsidP="00D029C0">
      <w:pPr>
        <w:pStyle w:val="ListParagraph"/>
        <w:spacing w:before="240"/>
        <w:rPr>
          <w:rFonts w:ascii="Times New Roman" w:hAnsi="Times New Roman"/>
          <w:sz w:val="26"/>
        </w:rPr>
      </w:pPr>
      <w:r w:rsidRPr="00F47603">
        <w:rPr>
          <w:rFonts w:ascii="Times New Roman" w:hAnsi="Times New Roman"/>
          <w:sz w:val="26"/>
        </w:rPr>
        <w:t>- Mục đích sử dụng: + Đất ở 200 m²; + Đất LNK: 277 m².</w:t>
      </w:r>
    </w:p>
    <w:p w:rsidR="00CF2024" w:rsidRPr="00F47603" w:rsidRDefault="00CF2024" w:rsidP="00D029C0">
      <w:pPr>
        <w:pStyle w:val="ListParagraph"/>
        <w:spacing w:before="240"/>
        <w:rPr>
          <w:rFonts w:ascii="Times New Roman" w:hAnsi="Times New Roman"/>
          <w:sz w:val="26"/>
        </w:rPr>
      </w:pPr>
      <w:r w:rsidRPr="00F47603">
        <w:rPr>
          <w:rFonts w:ascii="Times New Roman" w:hAnsi="Times New Roman"/>
          <w:sz w:val="26"/>
        </w:rPr>
        <w:t>Thời hạn sử dụng đất: Lâu dài.</w:t>
      </w:r>
    </w:p>
    <w:p w:rsidR="00CF2024" w:rsidRPr="00F47603" w:rsidRDefault="00CF2024" w:rsidP="00D029C0">
      <w:pPr>
        <w:pStyle w:val="ListParagraph"/>
        <w:spacing w:before="240"/>
        <w:rPr>
          <w:rFonts w:ascii="Times New Roman" w:hAnsi="Times New Roman"/>
          <w:sz w:val="26"/>
        </w:rPr>
      </w:pPr>
      <w:r w:rsidRPr="00F47603">
        <w:rPr>
          <w:rFonts w:ascii="Times New Roman" w:hAnsi="Times New Roman"/>
          <w:sz w:val="26"/>
        </w:rPr>
        <w:t>Nguồn gốc sử dụng: Nhà nước công nhận quyền sử dụng đất.</w:t>
      </w:r>
    </w:p>
    <w:p w:rsidR="0069472E" w:rsidRPr="00F47603" w:rsidRDefault="0069472E" w:rsidP="00D029C0">
      <w:pPr>
        <w:pStyle w:val="ListParagraph"/>
        <w:spacing w:before="240"/>
        <w:rPr>
          <w:rFonts w:ascii="Times New Roman" w:hAnsi="Times New Roman"/>
          <w:sz w:val="26"/>
        </w:rPr>
      </w:pPr>
      <w:r w:rsidRPr="00F47603">
        <w:rPr>
          <w:rFonts w:ascii="Times New Roman" w:hAnsi="Times New Roman"/>
          <w:sz w:val="26"/>
        </w:rPr>
        <w:t>Những hạn chế về quyền sử dụng đất (nếu có): Không</w:t>
      </w:r>
    </w:p>
    <w:p w:rsidR="0069472E" w:rsidRPr="00D029C0" w:rsidRDefault="002011D4" w:rsidP="00D029C0">
      <w:pPr>
        <w:spacing w:before="240"/>
        <w:ind w:left="720"/>
        <w:rPr>
          <w:rFonts w:ascii="Times New Roman" w:hAnsi="Times New Roman"/>
          <w:sz w:val="26"/>
        </w:rPr>
      </w:pPr>
      <w:r w:rsidRPr="00D029C0">
        <w:rPr>
          <w:rFonts w:ascii="Times New Roman" w:hAnsi="Times New Roman"/>
          <w:sz w:val="26"/>
        </w:rPr>
        <w:t>Căn cứ vào Nghị quyết số 55/2019/NQ – HĐND ngày 11/12/2025 của Hội đồng nhân dân thành phố Hải Phòng về việc ban hành Bảng giá đất lần đầu trên địa bàn thành phố Hải Phòng.</w:t>
      </w:r>
    </w:p>
    <w:p w:rsidR="002011D4" w:rsidRPr="00F47603" w:rsidRDefault="002011D4" w:rsidP="00D029C0">
      <w:pPr>
        <w:pStyle w:val="ListParagraph"/>
        <w:spacing w:before="240"/>
        <w:rPr>
          <w:rFonts w:ascii="Times New Roman" w:hAnsi="Times New Roman"/>
          <w:sz w:val="26"/>
        </w:rPr>
      </w:pPr>
      <w:r w:rsidRPr="00F47603">
        <w:rPr>
          <w:rFonts w:ascii="Times New Roman" w:hAnsi="Times New Roman"/>
          <w:sz w:val="26"/>
        </w:rPr>
        <w:t>+ Vị trí, địa thế, ranh giới khách và môi trường khu vực: Nhà đất nằm trên trục đường chính liên phường, có vị trí giao thông đi lại thuận lợi.</w:t>
      </w:r>
    </w:p>
    <w:p w:rsidR="002011D4" w:rsidRPr="00F47603" w:rsidRDefault="003F6C2C" w:rsidP="00D029C0">
      <w:pPr>
        <w:pStyle w:val="ListParagraph"/>
        <w:spacing w:before="240"/>
        <w:ind w:left="360" w:firstLine="360"/>
        <w:rPr>
          <w:rFonts w:ascii="Times New Roman" w:hAnsi="Times New Roman"/>
          <w:sz w:val="26"/>
        </w:rPr>
      </w:pPr>
      <w:r w:rsidRPr="00F47603">
        <w:rPr>
          <w:rFonts w:ascii="Times New Roman" w:hAnsi="Times New Roman"/>
          <w:sz w:val="26"/>
        </w:rPr>
        <w:t>+ Giá đất</w:t>
      </w:r>
      <w:r w:rsidR="002011D4" w:rsidRPr="00F47603">
        <w:rPr>
          <w:rFonts w:ascii="Times New Roman" w:hAnsi="Times New Roman"/>
          <w:sz w:val="26"/>
        </w:rPr>
        <w:t xml:space="preserve"> theo giá UBND tỉnh quy định:</w:t>
      </w:r>
    </w:p>
    <w:tbl>
      <w:tblPr>
        <w:tblW w:w="8000" w:type="dxa"/>
        <w:jc w:val="center"/>
        <w:tblBorders>
          <w:top w:val="single"/>
          <w:top w:val="single"/>
          <w:left w:val="single"/>
          <w:left w:val="single"/>
          <w:bottom w:val="single"/>
          <w:bottom w:val="single"/>
          <w:right w:val="single"/>
          <w:right w:val="single"/>
          <w:insideH w:val="single"/>
          <w:insideH w:val="single"/>
          <w:insideV w:val="single"/>
          <w:insideV w:val="single"/>
        </w:tblBorders>
      </w:tblPr>
      <w:tr>
        <w:tc>
          <w:p>
            <w:pPr>
              <w:jc w:val="center"/>
            </w:pPr>
            <w:r>
              <w:rPr>
                <w:rFonts w:ascii="Times New Roman" w:hAnsi="Times New Roman" w:cs="Times New Roman" w:eastAsia="Times New Roman"/>
                <w:sz w:val="26"/>
              </w:rPr>
              <w:t>Giá đất ở của nhà nước quy định</w:t>
            </w:r>
          </w:p>
        </w:tc>
        <w:tc>
          <w:p>
            <w:pPr>
              <w:jc w:val="center"/>
            </w:pPr>
            <w:r>
              <w:rPr>
                <w:rFonts w:ascii="Times New Roman" w:hAnsi="Times New Roman" w:cs="Times New Roman" w:eastAsia="Times New Roman"/>
                <w:sz w:val="26"/>
              </w:rPr>
              <w:t>8.000.000</w:t>
            </w:r>
          </w:p>
        </w:tc>
        <w:tc>
          <w:p>
            <w:pPr>
              <w:jc w:val="center"/>
            </w:pPr>
            <w:r>
              <w:rPr>
                <w:rFonts w:ascii="Times New Roman" w:hAnsi="Times New Roman" w:cs="Times New Roman" w:eastAsia="Times New Roman"/>
                <w:sz w:val="26"/>
              </w:rPr>
              <w:t>đ/m²</w:t>
            </w:r>
          </w:p>
        </w:tc>
        <w:tc>
          <w:p>
            <w:pPr>
              <w:jc w:val="center"/>
            </w:pPr>
            <w:r>
              <w:rPr>
                <w:rFonts w:ascii="Times New Roman" w:hAnsi="Times New Roman" w:cs="Times New Roman" w:eastAsia="Times New Roman"/>
                <w:sz w:val="26"/>
              </w:rPr>
              <w:t>x</w:t>
            </w:r>
          </w:p>
        </w:tc>
        <w:tc>
          <w:p>
            <w:pPr>
              <w:jc w:val="center"/>
            </w:pPr>
            <w:r>
              <w:rPr>
                <w:rFonts w:ascii="Times New Roman" w:hAnsi="Times New Roman" w:cs="Times New Roman" w:eastAsia="Times New Roman"/>
                <w:sz w:val="26"/>
              </w:rPr>
              <w:t>200</w:t>
            </w:r>
          </w:p>
        </w:tc>
        <w:tc>
          <w:p>
            <w:pPr>
              <w:jc w:val="center"/>
            </w:pPr>
            <w:r>
              <w:rPr>
                <w:rFonts w:ascii="Times New Roman" w:hAnsi="Times New Roman" w:cs="Times New Roman" w:eastAsia="Times New Roman"/>
                <w:sz w:val="26"/>
              </w:rPr>
              <w:t>m²</w:t>
            </w:r>
          </w:p>
        </w:tc>
        <w:tc>
          <w:p>
            <w:pPr>
              <w:jc w:val="center"/>
            </w:pPr>
            <w:r>
              <w:rPr>
                <w:rFonts w:ascii="Times New Roman" w:hAnsi="Times New Roman" w:cs="Times New Roman" w:eastAsia="Times New Roman"/>
                <w:sz w:val="26"/>
              </w:rPr>
              <w:t>1.600.000.000</w:t>
            </w:r>
          </w:p>
        </w:tc>
      </w:tr>
      <w:tr>
        <w:tc>
          <w:p>
            <w:pPr>
              <w:jc w:val="center"/>
            </w:pPr>
            <w:r>
              <w:rPr>
                <w:rFonts w:ascii="Times New Roman" w:hAnsi="Times New Roman" w:cs="Times New Roman" w:eastAsia="Times New Roman"/>
                <w:sz w:val="26"/>
              </w:rPr>
              <w:t>Giá đất khác</w:t>
            </w:r>
          </w:p>
        </w:tc>
        <w:tc>
          <w:p>
            <w:pPr>
              <w:jc w:val="center"/>
            </w:pPr>
            <w:r>
              <w:rPr>
                <w:rFonts w:ascii="Times New Roman" w:hAnsi="Times New Roman" w:cs="Times New Roman" w:eastAsia="Times New Roman"/>
                <w:sz w:val="26"/>
              </w:rPr>
              <w:t>85.000</w:t>
            </w:r>
          </w:p>
        </w:tc>
        <w:tc>
          <w:p>
            <w:pPr>
              <w:jc w:val="center"/>
            </w:pPr>
            <w:r>
              <w:rPr>
                <w:rFonts w:ascii="Times New Roman" w:hAnsi="Times New Roman" w:cs="Times New Roman" w:eastAsia="Times New Roman"/>
                <w:sz w:val="26"/>
              </w:rPr>
              <w:t>đ/m²</w:t>
            </w:r>
          </w:p>
        </w:tc>
        <w:tc>
          <w:p>
            <w:pPr>
              <w:jc w:val="center"/>
            </w:pPr>
            <w:r>
              <w:rPr>
                <w:rFonts w:ascii="Times New Roman" w:hAnsi="Times New Roman" w:cs="Times New Roman" w:eastAsia="Times New Roman"/>
                <w:sz w:val="26"/>
              </w:rPr>
              <w:t>x</w:t>
            </w:r>
          </w:p>
        </w:tc>
        <w:tc>
          <w:p>
            <w:pPr>
              <w:jc w:val="center"/>
            </w:pPr>
            <w:r>
              <w:rPr>
                <w:rFonts w:ascii="Times New Roman" w:hAnsi="Times New Roman" w:cs="Times New Roman" w:eastAsia="Times New Roman"/>
                <w:sz w:val="26"/>
              </w:rPr>
              <w:t>277</w:t>
            </w:r>
          </w:p>
        </w:tc>
        <w:tc>
          <w:p>
            <w:pPr>
              <w:jc w:val="center"/>
            </w:pPr>
            <w:r>
              <w:rPr>
                <w:rFonts w:ascii="Times New Roman" w:hAnsi="Times New Roman" w:cs="Times New Roman" w:eastAsia="Times New Roman"/>
                <w:sz w:val="26"/>
              </w:rPr>
              <w:t>m²</w:t>
            </w:r>
          </w:p>
        </w:tc>
        <w:tc>
          <w:p>
            <w:pPr>
              <w:jc w:val="center"/>
            </w:pPr>
            <w:r>
              <w:rPr>
                <w:rFonts w:ascii="Times New Roman" w:hAnsi="Times New Roman" w:cs="Times New Roman" w:eastAsia="Times New Roman"/>
                <w:sz w:val="26"/>
              </w:rPr>
              <w:t>23.545.000</w:t>
            </w:r>
          </w:p>
        </w:tc>
      </w:tr>
    </w:tbl>
    <w:p w:rsidR="00F47603" w:rsidRDefault="00D029C0" w:rsidP="00D029C0">
      <w:pPr>
        <w:spacing w:before="240"/>
        <w:rPr>
          <w:rFonts w:ascii="Times New Roman" w:hAnsi="Times New Roman"/>
          <w:sz w:val="26"/>
        </w:rPr>
      </w:pPr>
      <w:r>
        <w:rPr>
          <w:rFonts w:ascii="Times New Roman" w:hAnsi="Times New Roman"/>
          <w:sz w:val="26"/>
        </w:rPr>
        <w:t xml:space="preserve">        </w:t>
      </w:r>
      <w:r w:rsidR="00F47603" w:rsidRPr="00F47603">
        <w:rPr>
          <w:rFonts w:ascii="Times New Roman" w:hAnsi="Times New Roman"/>
          <w:sz w:val="26"/>
        </w:rPr>
        <w:t>Căn cứ giá đất trên thị trường phường Thái Học tại thời điểm xác định giá trị tài sản</w:t>
      </w:r>
      <w:r w:rsidR="00F47603">
        <w:rPr>
          <w:rFonts w:ascii="Times New Roman" w:hAnsi="Times New Roman"/>
          <w:sz w:val="26"/>
        </w:rPr>
        <w:t>.</w:t>
      </w:r>
    </w:p>
    <w:tbl>
      <w:tblPr>
        <w:tblW w:w="8000" w:type="dxa"/>
        <w:jc w:val="center"/>
        <w:tblBorders>
          <w:top w:val="single"/>
          <w:top w:val="single"/>
          <w:left w:val="single"/>
          <w:left w:val="single"/>
          <w:bottom w:val="single"/>
          <w:bottom w:val="single"/>
          <w:right w:val="single"/>
          <w:right w:val="single"/>
          <w:insideH w:val="single"/>
          <w:insideH w:val="single"/>
          <w:insideV w:val="single"/>
          <w:insideV w:val="single"/>
        </w:tblBorders>
      </w:tblPr>
      <w:tr>
        <w:tc>
          <w:p>
            <w:pPr>
              <w:jc w:val="center"/>
            </w:pPr>
            <w:r>
              <w:rPr>
                <w:rFonts w:ascii="Times New Roman" w:hAnsi="Times New Roman" w:cs="Times New Roman" w:eastAsia="Times New Roman"/>
                <w:sz w:val="26"/>
              </w:rPr>
              <w:t>Giá đất trên thị trường</w:t>
            </w:r>
          </w:p>
        </w:tc>
        <w:tc>
          <w:p>
            <w:pPr>
              <w:jc w:val="center"/>
            </w:pPr>
            <w:r>
              <w:rPr>
                <w:rFonts w:ascii="Times New Roman" w:hAnsi="Times New Roman" w:cs="Times New Roman" w:eastAsia="Times New Roman"/>
                <w:sz w:val="26"/>
              </w:rPr>
              <w:t>8.500.000</w:t>
            </w:r>
          </w:p>
        </w:tc>
        <w:tc>
          <w:p>
            <w:pPr>
              <w:jc w:val="center"/>
            </w:pPr>
            <w:r>
              <w:rPr>
                <w:rFonts w:ascii="Times New Roman" w:hAnsi="Times New Roman" w:cs="Times New Roman" w:eastAsia="Times New Roman"/>
                <w:sz w:val="26"/>
              </w:rPr>
              <w:t>đ/m²</w:t>
            </w:r>
          </w:p>
        </w:tc>
        <w:tc>
          <w:p>
            <w:pPr>
              <w:jc w:val="center"/>
            </w:pPr>
            <w:r>
              <w:rPr>
                <w:rFonts w:ascii="Times New Roman" w:hAnsi="Times New Roman" w:cs="Times New Roman" w:eastAsia="Times New Roman"/>
                <w:sz w:val="26"/>
              </w:rPr>
              <w:t>x</w:t>
            </w:r>
          </w:p>
        </w:tc>
        <w:tc>
          <w:p>
            <w:pPr>
              <w:jc w:val="center"/>
            </w:pPr>
            <w:r>
              <w:rPr>
                <w:rFonts w:ascii="Times New Roman" w:hAnsi="Times New Roman" w:cs="Times New Roman" w:eastAsia="Times New Roman"/>
                <w:sz w:val="26"/>
              </w:rPr>
              <w:t>200</w:t>
            </w:r>
          </w:p>
        </w:tc>
        <w:tc>
          <w:p>
            <w:pPr>
              <w:jc w:val="center"/>
            </w:pPr>
            <w:r>
              <w:rPr>
                <w:rFonts w:ascii="Times New Roman" w:hAnsi="Times New Roman" w:cs="Times New Roman" w:eastAsia="Times New Roman"/>
                <w:sz w:val="26"/>
              </w:rPr>
              <w:t>m²</w:t>
            </w:r>
          </w:p>
        </w:tc>
        <w:tc>
          <w:p>
            <w:pPr>
              <w:jc w:val="center"/>
            </w:pPr>
            <w:r>
              <w:rPr>
                <w:rFonts w:ascii="Times New Roman" w:hAnsi="Times New Roman" w:cs="Times New Roman" w:eastAsia="Times New Roman"/>
                <w:sz w:val="26"/>
              </w:rPr>
              <w:t>1.700.000.000</w:t>
            </w:r>
          </w:p>
        </w:tc>
      </w:tr>
      <w:tr>
        <w:tc>
          <w:p>
            <w:pPr>
              <w:jc w:val="center"/>
            </w:pPr>
            <w:r>
              <w:rPr>
                <w:rFonts w:ascii="Times New Roman" w:hAnsi="Times New Roman" w:cs="Times New Roman" w:eastAsia="Times New Roman"/>
                <w:sz w:val="26"/>
              </w:rPr>
              <w:t>Giá đất khác</w:t>
            </w:r>
          </w:p>
        </w:tc>
        <w:tc>
          <w:p>
            <w:pPr>
              <w:jc w:val="center"/>
            </w:pPr>
            <w:r>
              <w:rPr>
                <w:rFonts w:ascii="Times New Roman" w:hAnsi="Times New Roman" w:cs="Times New Roman" w:eastAsia="Times New Roman"/>
                <w:sz w:val="26"/>
              </w:rPr>
              <w:t>1.083.032</w:t>
            </w:r>
          </w:p>
        </w:tc>
        <w:tc>
          <w:p>
            <w:pPr>
              <w:jc w:val="center"/>
            </w:pPr>
            <w:r>
              <w:rPr>
                <w:rFonts w:ascii="Times New Roman" w:hAnsi="Times New Roman" w:cs="Times New Roman" w:eastAsia="Times New Roman"/>
                <w:sz w:val="26"/>
              </w:rPr>
              <w:t>đ/m²</w:t>
            </w:r>
          </w:p>
        </w:tc>
        <w:tc>
          <w:p>
            <w:pPr>
              <w:jc w:val="center"/>
            </w:pPr>
            <w:r>
              <w:rPr>
                <w:rFonts w:ascii="Times New Roman" w:hAnsi="Times New Roman" w:cs="Times New Roman" w:eastAsia="Times New Roman"/>
                <w:sz w:val="26"/>
              </w:rPr>
              <w:t>x</w:t>
            </w:r>
          </w:p>
        </w:tc>
        <w:tc>
          <w:p>
            <w:pPr>
              <w:jc w:val="center"/>
            </w:pPr>
            <w:r>
              <w:rPr>
                <w:rFonts w:ascii="Times New Roman" w:hAnsi="Times New Roman" w:cs="Times New Roman" w:eastAsia="Times New Roman"/>
                <w:sz w:val="26"/>
              </w:rPr>
              <w:t>277</w:t>
            </w:r>
          </w:p>
        </w:tc>
        <w:tc>
          <w:p>
            <w:pPr>
              <w:jc w:val="center"/>
            </w:pPr>
            <w:r>
              <w:rPr>
                <w:rFonts w:ascii="Times New Roman" w:hAnsi="Times New Roman" w:cs="Times New Roman" w:eastAsia="Times New Roman"/>
                <w:sz w:val="26"/>
              </w:rPr>
              <w:t>m²</w:t>
            </w:r>
          </w:p>
        </w:tc>
        <w:tc>
          <w:p>
            <w:pPr>
              <w:jc w:val="center"/>
            </w:pPr>
            <w:r>
              <w:rPr>
                <w:rFonts w:ascii="Times New Roman" w:hAnsi="Times New Roman" w:cs="Times New Roman" w:eastAsia="Times New Roman"/>
                <w:sz w:val="26"/>
              </w:rPr>
              <w:t>299.999.864</w:t>
            </w:r>
          </w:p>
        </w:tc>
      </w:tr>
    </w:tbl>
    <w:p w:rsidR="00D029C0" w:rsidRPr="00F47603" w:rsidRDefault="00D029C0" w:rsidP="00D029C0">
      <w:pPr>
        <w:spacing w:before="240"/>
        <w:rPr>
          <w:rFonts w:ascii="Times New Roman" w:hAnsi="Times New Roman"/>
          <w:sz w:val="26"/>
        </w:rPr>
      </w:pPr>
      <w:r>
        <w:rPr>
          <w:rFonts w:ascii="Times New Roman" w:hAnsi="Times New Roman"/>
          <w:sz w:val="26"/>
        </w:rPr>
        <w:t xml:space="preserve">        *) Giá do hai bên cùng thỏa thuận thống nhất xác định:</w:t>
      </w:r>
    </w:p>
    <w:tbl>
      <w:tblPr>
        <w:tblW w:w="8000" w:type="dxa"/>
        <w:jc w:val="center"/>
        <w:tblBorders>
          <w:top w:val="single"/>
          <w:top w:val="single"/>
          <w:left w:val="single"/>
          <w:left w:val="single"/>
          <w:bottom w:val="single"/>
          <w:bottom w:val="single"/>
          <w:right w:val="single"/>
          <w:right w:val="single"/>
          <w:insideH w:val="single"/>
          <w:insideH w:val="single"/>
          <w:insideV w:val="single"/>
          <w:insideV w:val="single"/>
        </w:tblBorders>
      </w:tblPr>
      <w:tr>
        <w:tc>
          <w:p>
            <w:pPr>
              <w:jc w:val="center"/>
            </w:pPr>
            <w:r>
              <w:rPr>
                <w:rFonts w:ascii="Times New Roman" w:hAnsi="Times New Roman" w:cs="Times New Roman" w:eastAsia="Times New Roman"/>
                <w:sz w:val="26"/>
              </w:rPr>
              <w:t>Giá đất trên thị trường</w:t>
            </w:r>
          </w:p>
        </w:tc>
        <w:tc>
          <w:p>
            <w:pPr>
              <w:jc w:val="center"/>
            </w:pPr>
            <w:r>
              <w:rPr>
                <w:rFonts w:ascii="Times New Roman" w:hAnsi="Times New Roman" w:cs="Times New Roman" w:eastAsia="Times New Roman"/>
                <w:sz w:val="26"/>
              </w:rPr>
              <w:t>8.500.000</w:t>
            </w:r>
          </w:p>
        </w:tc>
        <w:tc>
          <w:p>
            <w:pPr>
              <w:jc w:val="center"/>
            </w:pPr>
            <w:r>
              <w:rPr>
                <w:rFonts w:ascii="Times New Roman" w:hAnsi="Times New Roman" w:cs="Times New Roman" w:eastAsia="Times New Roman"/>
                <w:sz w:val="26"/>
              </w:rPr>
              <w:t>đ/m²</w:t>
            </w:r>
          </w:p>
        </w:tc>
        <w:tc>
          <w:p>
            <w:pPr>
              <w:jc w:val="center"/>
            </w:pPr>
            <w:r>
              <w:rPr>
                <w:rFonts w:ascii="Times New Roman" w:hAnsi="Times New Roman" w:cs="Times New Roman" w:eastAsia="Times New Roman"/>
                <w:sz w:val="26"/>
              </w:rPr>
              <w:t>x</w:t>
            </w:r>
          </w:p>
        </w:tc>
        <w:tc>
          <w:p>
            <w:pPr>
              <w:jc w:val="center"/>
            </w:pPr>
            <w:r>
              <w:rPr>
                <w:rFonts w:ascii="Times New Roman" w:hAnsi="Times New Roman" w:cs="Times New Roman" w:eastAsia="Times New Roman"/>
                <w:sz w:val="26"/>
              </w:rPr>
              <w:t>200</w:t>
            </w:r>
          </w:p>
        </w:tc>
        <w:tc>
          <w:p>
            <w:pPr>
              <w:jc w:val="center"/>
            </w:pPr>
            <w:r>
              <w:rPr>
                <w:rFonts w:ascii="Times New Roman" w:hAnsi="Times New Roman" w:cs="Times New Roman" w:eastAsia="Times New Roman"/>
                <w:sz w:val="26"/>
              </w:rPr>
              <w:t>m²</w:t>
            </w:r>
          </w:p>
        </w:tc>
        <w:tc>
          <w:p>
            <w:pPr>
              <w:jc w:val="center"/>
            </w:pPr>
            <w:r>
              <w:rPr>
                <w:rFonts w:ascii="Times New Roman" w:hAnsi="Times New Roman" w:cs="Times New Roman" w:eastAsia="Times New Roman"/>
                <w:sz w:val="26"/>
              </w:rPr>
              <w:t>1.700.000.000</w:t>
            </w:r>
          </w:p>
        </w:tc>
      </w:tr>
      <w:tr>
        <w:tc>
          <w:p>
            <w:pPr>
              <w:jc w:val="center"/>
            </w:pPr>
            <w:r>
              <w:rPr>
                <w:rFonts w:ascii="Times New Roman" w:hAnsi="Times New Roman" w:cs="Times New Roman" w:eastAsia="Times New Roman"/>
                <w:sz w:val="26"/>
              </w:rPr>
              <w:t>Giá đất khác</w:t>
            </w:r>
          </w:p>
        </w:tc>
        <w:tc>
          <w:p>
            <w:pPr>
              <w:jc w:val="center"/>
            </w:pPr>
            <w:r>
              <w:rPr>
                <w:rFonts w:ascii="Times New Roman" w:hAnsi="Times New Roman" w:cs="Times New Roman" w:eastAsia="Times New Roman"/>
                <w:sz w:val="26"/>
              </w:rPr>
              <w:t>1.083.032</w:t>
            </w:r>
          </w:p>
        </w:tc>
        <w:tc>
          <w:p>
            <w:pPr>
              <w:jc w:val="center"/>
            </w:pPr>
            <w:r>
              <w:rPr>
                <w:rFonts w:ascii="Times New Roman" w:hAnsi="Times New Roman" w:cs="Times New Roman" w:eastAsia="Times New Roman"/>
                <w:sz w:val="26"/>
              </w:rPr>
              <w:t>đ/m²</w:t>
            </w:r>
          </w:p>
        </w:tc>
        <w:tc>
          <w:p>
            <w:pPr>
              <w:jc w:val="center"/>
            </w:pPr>
            <w:r>
              <w:rPr>
                <w:rFonts w:ascii="Times New Roman" w:hAnsi="Times New Roman" w:cs="Times New Roman" w:eastAsia="Times New Roman"/>
                <w:sz w:val="26"/>
              </w:rPr>
              <w:t>x</w:t>
            </w:r>
          </w:p>
        </w:tc>
        <w:tc>
          <w:p>
            <w:pPr>
              <w:jc w:val="center"/>
            </w:pPr>
            <w:r>
              <w:rPr>
                <w:rFonts w:ascii="Times New Roman" w:hAnsi="Times New Roman" w:cs="Times New Roman" w:eastAsia="Times New Roman"/>
                <w:sz w:val="26"/>
              </w:rPr>
              <w:t>277</w:t>
            </w:r>
          </w:p>
        </w:tc>
        <w:tc>
          <w:p>
            <w:pPr>
              <w:jc w:val="center"/>
            </w:pPr>
            <w:r>
              <w:rPr>
                <w:rFonts w:ascii="Times New Roman" w:hAnsi="Times New Roman" w:cs="Times New Roman" w:eastAsia="Times New Roman"/>
                <w:sz w:val="26"/>
              </w:rPr>
              <w:t>m²</w:t>
            </w:r>
          </w:p>
        </w:tc>
        <w:tc>
          <w:p>
            <w:pPr>
              <w:jc w:val="center"/>
            </w:pPr>
            <w:r>
              <w:rPr>
                <w:rFonts w:ascii="Times New Roman" w:hAnsi="Times New Roman" w:cs="Times New Roman" w:eastAsia="Times New Roman"/>
                <w:sz w:val="26"/>
              </w:rPr>
              <w:t>299.999.864</w:t>
            </w:r>
          </w:p>
        </w:tc>
      </w:tr>
    </w:tbl>
    <w:p w:rsidR="00946D37" w:rsidRDefault="00946D37" w:rsidP="00946D37">
      <w:pPr>
        <w:spacing w:before="240"/>
        <w:rPr>
          <w:rFonts w:ascii="Times New Roman" w:hAnsi="Times New Roman"/>
          <w:sz w:val="26"/>
        </w:rPr>
      </w:pPr>
      <w:r>
        <w:rPr>
          <w:rFonts w:ascii="Times New Roman" w:hAnsi="Times New Roman"/>
          <w:sz w:val="26"/>
        </w:rPr>
        <w:t xml:space="preserve">        Giá trị quyền sử dụng đất: 1.999.999.864 đồng.</w:t>
      </w:r>
    </w:p>
    <w:p w:rsidR="00006A17" w:rsidRDefault="00006A17" w:rsidP="00946D37">
      <w:pPr>
        <w:spacing w:before="240"/>
        <w:rPr>
          <w:rFonts w:ascii="Times New Roman" w:hAnsi="Times New Roman"/>
          <w:b/>
          <w:sz w:val="26"/>
        </w:rPr>
      </w:pPr>
      <w:r>
        <w:rPr>
          <w:rFonts w:ascii="Times New Roman" w:hAnsi="Times New Roman"/>
          <w:b/>
          <w:sz w:val="26"/>
        </w:rPr>
        <w:t xml:space="preserve">     </w:t>
      </w:r>
      <w:r w:rsidRPr="00006A17">
        <w:rPr>
          <w:rFonts w:ascii="Times New Roman" w:hAnsi="Times New Roman"/>
          <w:b/>
          <w:sz w:val="26"/>
        </w:rPr>
        <w:t>3.2 Tài sản gắn liền với đất gồm Nhà ở:</w:t>
      </w:r>
    </w:p>
    <w:p w:rsidR="00006A17" w:rsidRDefault="00006A17" w:rsidP="00946D37">
      <w:pPr>
        <w:spacing w:before="240"/>
        <w:rPr>
          <w:rFonts w:ascii="Times New Roman" w:hAnsi="Times New Roman"/>
          <w:sz w:val="26"/>
        </w:rPr>
      </w:pPr>
      <w:r>
        <w:rPr>
          <w:rFonts w:ascii="Times New Roman" w:hAnsi="Times New Roman"/>
          <w:sz w:val="26"/>
        </w:rPr>
        <w:tab/>
        <w:t xml:space="preserve">- Diện tích sử dụng: 120 m2.</w:t>
      </w:r>
      <w:r w:rsidR="00790C58">
        <w:rPr>
          <w:rFonts w:ascii="Times New Roman" w:hAnsi="Times New Roman"/>
          <w:sz w:val="26"/>
        </w:rPr>
        <w:t xml:space="preserve"/>
      </w:r>
      <w:r>
        <w:rPr>
          <w:rFonts w:ascii="Times New Roman" w:hAnsi="Times New Roman"/>
          <w:sz w:val="26"/>
        </w:rPr>
        <w:t/>
      </w:r>
      <w:r>
        <w:rPr>
          <w:rFonts w:ascii="Times New Roman" w:hAnsi="Times New Roman"/>
          <w:sz w:val="26"/>
          <w:vertAlign w:val="superscript"/>
        </w:rPr>
        <w:t/>
      </w:r>
      <w:r>
        <w:rPr>
          <w:rFonts w:ascii="Times New Roman" w:hAnsi="Times New Roman"/>
          <w:sz w:val="26"/>
        </w:rPr>
        <w:t/>
      </w:r>
    </w:p>
    <w:p w:rsidR="00006A17" w:rsidRDefault="00006A17" w:rsidP="00946D37">
      <w:pPr>
        <w:spacing w:before="240"/>
        <w:rPr>
          <w:rFonts w:ascii="Times New Roman" w:hAnsi="Times New Roman"/>
          <w:sz w:val="26"/>
        </w:rPr>
      </w:pPr>
      <w:r>
        <w:rPr>
          <w:rFonts w:ascii="Times New Roman" w:hAnsi="Times New Roman"/>
          <w:sz w:val="26"/>
        </w:rPr>
        <w:tab/>
        <w:t>- Kết cấu xây dựng: Mái bằng.</w:t>
      </w:r>
      <w:r w:rsidR="00790C58">
        <w:rPr>
          <w:rFonts w:ascii="Times New Roman" w:hAnsi="Times New Roman"/>
          <w:sz w:val="26"/>
        </w:rPr>
        <w:t xml:space="preserve"/>
      </w:r>
    </w:p>
    <w:p w:rsidR="00006A17" w:rsidRDefault="00006A17" w:rsidP="00946D37">
      <w:pPr>
        <w:spacing w:before="240"/>
        <w:rPr>
          <w:rFonts w:ascii="Times New Roman" w:hAnsi="Times New Roman"/>
          <w:sz w:val="26"/>
        </w:rPr>
      </w:pPr>
      <w:r>
        <w:rPr>
          <w:rFonts w:ascii="Times New Roman" w:hAnsi="Times New Roman"/>
          <w:sz w:val="26"/>
        </w:rPr>
        <w:lastRenderedPageBreak/>
        <w:tab/>
        <w:t>- Thời gian xây dựng từ năm …2019... thời hạn dự kiến 30 năm.</w:t>
      </w:r>
      <w:r w:rsidR="00790C58">
        <w:rPr>
          <w:rFonts w:ascii="Times New Roman" w:hAnsi="Times New Roman"/>
          <w:sz w:val="26"/>
        </w:rPr>
        <w:t/>
      </w:r>
      <w:bookmarkStart w:id="0" w:name="_GoBack"/>
      <w:bookmarkEnd w:id="0"/>
      <w:r w:rsidR="00790C58">
        <w:rPr>
          <w:rFonts w:ascii="Times New Roman" w:hAnsi="Times New Roman"/>
          <w:sz w:val="26"/>
        </w:rPr>
        <w:t/>
      </w:r>
      <w:r>
        <w:rPr>
          <w:rFonts w:ascii="Times New Roman" w:hAnsi="Times New Roman"/>
          <w:sz w:val="26"/>
        </w:rPr>
        <w:t xml:space="preserve"/>
      </w:r>
    </w:p>
    <w:p w:rsidR="00006A17" w:rsidRDefault="00006A17" w:rsidP="00946D37">
      <w:pPr>
        <w:spacing w:before="240"/>
        <w:rPr>
          <w:rFonts w:ascii="Times New Roman" w:hAnsi="Times New Roman"/>
          <w:sz w:val="26"/>
        </w:rPr>
      </w:pPr>
      <w:r>
        <w:rPr>
          <w:rFonts w:ascii="Times New Roman" w:hAnsi="Times New Roman"/>
          <w:sz w:val="26"/>
        </w:rPr>
        <w:t>Nhà ở gắn liền với đất là tài sản cùng với tài sản thế chấp, được định giá là: Không được định giá.</w:t>
      </w:r>
    </w:p>
    <w:p w:rsidR="00006A17" w:rsidRDefault="00006A17" w:rsidP="00946D37">
      <w:pPr>
        <w:spacing w:before="240"/>
        <w:rPr>
          <w:rFonts w:ascii="Times New Roman" w:hAnsi="Times New Roman"/>
          <w:b/>
          <w:sz w:val="26"/>
        </w:rPr>
      </w:pPr>
      <w:r w:rsidRPr="00006A17">
        <w:rPr>
          <w:rFonts w:ascii="Times New Roman" w:hAnsi="Times New Roman"/>
          <w:b/>
          <w:sz w:val="26"/>
        </w:rPr>
        <w:t xml:space="preserve">       3.3 Tổng giá trị tài sản bảo đảm được định giá lại là: </w:t>
      </w:r>
    </w:p>
    <w:p w:rsidR="00006A17" w:rsidRPr="009B5B86" w:rsidRDefault="00006A17" w:rsidP="00946D37">
      <w:pPr>
        <w:spacing w:before="240"/>
        <w:rPr>
          <w:rFonts w:ascii="Times New Roman" w:hAnsi="Times New Roman"/>
          <w:sz w:val="26"/>
        </w:rPr>
      </w:pPr>
      <w:r w:rsidRPr="009B5B86">
        <w:rPr>
          <w:rFonts w:ascii="Times New Roman" w:hAnsi="Times New Roman"/>
          <w:sz w:val="26"/>
        </w:rPr>
        <w:t xml:space="preserve">       a) Hai bên đã thống nhất xác định Tổng giá trị tài sản mà bên bảo đảm dùng để bảo đảm vay vốn tại Quỹ tín dụng nhân dân Thái Học là: 1.999.999.864 đồng.</w:t>
      </w:r>
    </w:p>
    <w:p w:rsidR="00006A17" w:rsidRDefault="00006A17" w:rsidP="00946D37">
      <w:pPr>
        <w:spacing w:before="240"/>
        <w:rPr>
          <w:rFonts w:ascii="Times New Roman" w:hAnsi="Times New Roman"/>
          <w:sz w:val="26"/>
        </w:rPr>
      </w:pPr>
      <w:r>
        <w:rPr>
          <w:rFonts w:ascii="Times New Roman" w:hAnsi="Times New Roman"/>
          <w:sz w:val="26"/>
        </w:rPr>
        <w:t xml:space="preserve">       b) Giá trị tài sản được xác định tại thời điểm hiện tại, tuy nhiên giá trị tài sản có thể xác định </w:t>
      </w:r>
      <w:r w:rsidR="00E5434C">
        <w:rPr>
          <w:rFonts w:ascii="Times New Roman" w:hAnsi="Times New Roman"/>
          <w:sz w:val="26"/>
        </w:rPr>
        <w:t>lại trong các biên bản định giá lại tài sản khác (nếu có).</w:t>
      </w:r>
    </w:p>
    <w:p w:rsidR="00E5434C" w:rsidRDefault="00E5434C" w:rsidP="00E5434C">
      <w:pPr>
        <w:spacing w:before="240"/>
        <w:rPr>
          <w:rFonts w:ascii="Times New Roman" w:hAnsi="Times New Roman"/>
          <w:sz w:val="26"/>
        </w:rPr>
      </w:pPr>
      <w:r>
        <w:rPr>
          <w:rFonts w:ascii="Times New Roman" w:hAnsi="Times New Roman"/>
          <w:sz w:val="26"/>
        </w:rPr>
        <w:t xml:space="preserve">       - Giá trị nghĩa vụ được xác định giá trị tài sản bảo đảm nói trên là 1.999.999.864 đồng.</w:t>
      </w:r>
    </w:p>
    <w:p w:rsidR="00E5434C" w:rsidRPr="00E5434C" w:rsidRDefault="00E5434C" w:rsidP="00E5434C">
      <w:pPr>
        <w:spacing w:before="240"/>
        <w:rPr>
          <w:rFonts w:ascii="Times New Roman" w:hAnsi="Times New Roman"/>
          <w:b/>
          <w:sz w:val="26"/>
        </w:rPr>
      </w:pPr>
      <w:r w:rsidRPr="00E5434C">
        <w:rPr>
          <w:rFonts w:ascii="Times New Roman" w:hAnsi="Times New Roman"/>
          <w:b/>
          <w:sz w:val="26"/>
        </w:rPr>
        <w:t>4. LỜI CAM ĐOAN:</w:t>
      </w:r>
    </w:p>
    <w:p w:rsidR="002011D4" w:rsidRDefault="00E5434C" w:rsidP="00E5434C">
      <w:pPr>
        <w:spacing w:before="240"/>
        <w:rPr>
          <w:rFonts w:ascii="Times New Roman" w:hAnsi="Times New Roman"/>
          <w:sz w:val="26"/>
        </w:rPr>
      </w:pPr>
      <w:r>
        <w:rPr>
          <w:rFonts w:ascii="Times New Roman" w:hAnsi="Times New Roman"/>
          <w:sz w:val="26"/>
        </w:rPr>
        <w:t xml:space="preserve">      1) Quyền sử đất, tài sản gắn liền với đất kê khai tại mục 3 trên đây, dùng để đảm bảo thực hiện nghĩa vụ của bên bảo đảm tại hợp đồng bảo đảm số 04/24/023/HĐTC ký ngày 20/01/2026 giữa bên bảo đảm là ông/bà NGUYỄN VĂN ĐOÀN và ĐỖ THỊ HƯƠNG và bên nhận bảo đảm là Quỹ tín dụng nhân dân Thái Học.</w:t>
      </w:r>
      <w:r w:rsidR="00FD42C4">
        <w:rPr>
          <w:rFonts w:ascii="Times New Roman" w:hAnsi="Times New Roman"/>
          <w:sz w:val="26"/>
        </w:rPr>
        <w:t xml:space="preserve"/>
      </w:r>
      <w:r w:rsidR="00511195">
        <w:rPr>
          <w:rFonts w:ascii="Times New Roman" w:hAnsi="Times New Roman"/>
          <w:sz w:val="26"/>
        </w:rPr>
        <w:t xml:space="preserve"/>
      </w:r>
      <w:r w:rsidR="00FD42C4">
        <w:rPr>
          <w:rFonts w:ascii="Times New Roman" w:hAnsi="Times New Roman"/>
          <w:sz w:val="26"/>
        </w:rPr>
        <w:t xml:space="preserve"/>
      </w:r>
      <w:r w:rsidR="00511195">
        <w:rPr>
          <w:rFonts w:ascii="Times New Roman" w:hAnsi="Times New Roman"/>
          <w:sz w:val="26"/>
        </w:rPr>
        <w:t/>
      </w:r>
      <w:r w:rsidR="00F8013C">
        <w:rPr>
          <w:rFonts w:ascii="Times New Roman" w:hAnsi="Times New Roman"/>
          <w:sz w:val="26"/>
        </w:rPr>
        <w:t/>
      </w:r>
      <w:r w:rsidR="00511195">
        <w:rPr>
          <w:rFonts w:ascii="Times New Roman" w:hAnsi="Times New Roman"/>
          <w:sz w:val="26"/>
        </w:rPr>
        <w:t/>
      </w:r>
    </w:p>
    <w:p w:rsidR="00B711E5" w:rsidRDefault="00B711E5" w:rsidP="00E5434C">
      <w:pPr>
        <w:spacing w:before="240"/>
        <w:rPr>
          <w:rFonts w:ascii="Times New Roman" w:hAnsi="Times New Roman"/>
          <w:sz w:val="26"/>
        </w:rPr>
      </w:pPr>
      <w:r>
        <w:rPr>
          <w:rFonts w:ascii="Times New Roman" w:hAnsi="Times New Roman"/>
          <w:sz w:val="26"/>
        </w:rPr>
        <w:t xml:space="preserve">      2) Hai bên cam đoan những thông tin được kê khai trên biên bản xác định lại giá trị tài sản bảo đảm này là trung thực, đầy đủ và phù hợp với thỏa thuận giữa hai bên, đồng thời hai bên hoàn toàn chịu trách nhiệm trước pháp luật về các thông tin được ghi trong biên bản này. “Nếu một bên vi phạm hợp đồng bên tuân thủ hợp đồng có quyền đòi bên vi phạm hợp đồng bồi thường tất cả mọi tổn thất bao gồm các chi phí như: chi phí kiện</w:t>
      </w:r>
      <w:r w:rsidR="00D1795F">
        <w:rPr>
          <w:rFonts w:ascii="Times New Roman" w:hAnsi="Times New Roman"/>
          <w:sz w:val="26"/>
        </w:rPr>
        <w:t xml:space="preserve"> tụng, chi phí đi lại, chi phí luật sư, chi phí giám định và những chi phí khác nếu có”.</w:t>
      </w:r>
    </w:p>
    <w:p w:rsidR="00D1795F" w:rsidRDefault="00D1795F" w:rsidP="00E5434C">
      <w:pPr>
        <w:spacing w:before="240"/>
        <w:rPr>
          <w:rFonts w:ascii="Times New Roman" w:hAnsi="Times New Roman"/>
          <w:sz w:val="26"/>
        </w:rPr>
      </w:pPr>
      <w:r>
        <w:rPr>
          <w:rFonts w:ascii="Times New Roman" w:hAnsi="Times New Roman"/>
          <w:sz w:val="26"/>
        </w:rPr>
        <w:t xml:space="preserve">       3) Giá trị tài sản được xác định giá trong biên bản này chỉ có giá trị bảo đảm.</w:t>
      </w:r>
    </w:p>
    <w:p w:rsidR="00D1795F" w:rsidRDefault="00D1795F" w:rsidP="00E5434C">
      <w:pPr>
        <w:spacing w:before="240"/>
        <w:rPr>
          <w:rFonts w:ascii="Times New Roman" w:hAnsi="Times New Roman"/>
          <w:sz w:val="26"/>
        </w:rPr>
      </w:pPr>
      <w:r>
        <w:rPr>
          <w:rFonts w:ascii="Times New Roman" w:hAnsi="Times New Roman"/>
          <w:sz w:val="26"/>
        </w:rPr>
        <w:t xml:space="preserve">       4) Giá phát mại, đấu giá tài sản bảo đảm được tính theo quy định của pháp luật.</w:t>
      </w:r>
    </w:p>
    <w:p w:rsidR="00D1795F" w:rsidRDefault="00D1795F" w:rsidP="00E5434C">
      <w:pPr>
        <w:spacing w:before="240"/>
        <w:rPr>
          <w:rFonts w:ascii="Times New Roman" w:hAnsi="Times New Roman"/>
          <w:sz w:val="26"/>
        </w:rPr>
      </w:pPr>
      <w:r>
        <w:rPr>
          <w:rFonts w:ascii="Times New Roman" w:hAnsi="Times New Roman"/>
          <w:sz w:val="26"/>
        </w:rPr>
        <w:t>Biên bản này các bên đã thông qua và được lập thành 2 bản có giá trị pháp lý như nhau, mỗi bên giữ  1 bản.</w:t>
      </w:r>
    </w:p>
    <w:p w:rsidR="00D1795F" w:rsidRDefault="00D1795F" w:rsidP="00E5434C">
      <w:pPr>
        <w:spacing w:before="240"/>
        <w:rPr>
          <w:rFonts w:ascii="Times New Roman" w:hAnsi="Times New Roman"/>
          <w:b/>
          <w:sz w:val="26"/>
        </w:rPr>
      </w:pPr>
      <w:r>
        <w:rPr>
          <w:rFonts w:ascii="Times New Roman" w:hAnsi="Times New Roman"/>
          <w:sz w:val="26"/>
        </w:rPr>
        <w:tab/>
      </w:r>
      <w:r w:rsidRPr="00D1795F">
        <w:rPr>
          <w:rFonts w:ascii="Times New Roman" w:hAnsi="Times New Roman"/>
          <w:b/>
          <w:sz w:val="26"/>
        </w:rPr>
        <w:t>Đại diện bên B</w:t>
      </w:r>
      <w:r w:rsidRPr="00D1795F">
        <w:rPr>
          <w:rFonts w:ascii="Times New Roman" w:hAnsi="Times New Roman"/>
          <w:b/>
          <w:sz w:val="26"/>
        </w:rPr>
        <w:tab/>
      </w:r>
      <w:r w:rsidRPr="00D1795F">
        <w:rPr>
          <w:rFonts w:ascii="Times New Roman" w:hAnsi="Times New Roman"/>
          <w:b/>
          <w:sz w:val="26"/>
        </w:rPr>
        <w:tab/>
      </w:r>
      <w:r w:rsidRPr="00D1795F">
        <w:rPr>
          <w:rFonts w:ascii="Times New Roman" w:hAnsi="Times New Roman"/>
          <w:b/>
          <w:sz w:val="26"/>
        </w:rPr>
        <w:tab/>
        <w:t>Cán bộ tín dụng</w:t>
      </w:r>
      <w:r w:rsidRPr="00D1795F">
        <w:rPr>
          <w:rFonts w:ascii="Times New Roman" w:hAnsi="Times New Roman"/>
          <w:b/>
          <w:sz w:val="26"/>
        </w:rPr>
        <w:tab/>
      </w:r>
      <w:r w:rsidRPr="00D1795F">
        <w:rPr>
          <w:rFonts w:ascii="Times New Roman" w:hAnsi="Times New Roman"/>
          <w:b/>
          <w:sz w:val="26"/>
        </w:rPr>
        <w:tab/>
        <w:t>Đại diện bên A</w:t>
      </w:r>
    </w:p>
    <w:p w:rsidR="00D1795F" w:rsidRPr="00D1795F" w:rsidRDefault="00D1795F" w:rsidP="00E5434C">
      <w:pPr>
        <w:spacing w:before="240"/>
        <w:rPr>
          <w:rFonts w:ascii="Times New Roman" w:hAnsi="Times New Roman"/>
          <w:i/>
          <w:sz w:val="26"/>
        </w:rPr>
      </w:pPr>
      <w:r>
        <w:rPr>
          <w:rFonts w:ascii="Times New Roman" w:hAnsi="Times New Roman"/>
          <w:b/>
          <w:sz w:val="26"/>
        </w:rPr>
        <w:tab/>
      </w:r>
      <w:r w:rsidRPr="00D1795F">
        <w:rPr>
          <w:rFonts w:ascii="Times New Roman" w:hAnsi="Times New Roman"/>
          <w:i/>
          <w:sz w:val="26"/>
        </w:rPr>
        <w:t>(ký, ghi rõ họ tên)</w:t>
      </w:r>
      <w:r w:rsidRPr="00D1795F">
        <w:rPr>
          <w:rFonts w:ascii="Times New Roman" w:hAnsi="Times New Roman"/>
          <w:i/>
          <w:sz w:val="26"/>
        </w:rPr>
        <w:tab/>
      </w:r>
      <w:r w:rsidRPr="00D1795F">
        <w:rPr>
          <w:rFonts w:ascii="Times New Roman" w:hAnsi="Times New Roman"/>
          <w:i/>
          <w:sz w:val="26"/>
        </w:rPr>
        <w:tab/>
      </w:r>
      <w:r w:rsidRPr="00D1795F">
        <w:rPr>
          <w:rFonts w:ascii="Times New Roman" w:hAnsi="Times New Roman"/>
          <w:i/>
          <w:sz w:val="26"/>
        </w:rPr>
        <w:tab/>
        <w:t>(ký, ghi rõ họ tên)</w:t>
      </w:r>
      <w:r w:rsidRPr="00D1795F">
        <w:rPr>
          <w:rFonts w:ascii="Times New Roman" w:hAnsi="Times New Roman"/>
          <w:i/>
          <w:sz w:val="26"/>
        </w:rPr>
        <w:tab/>
      </w:r>
      <w:r w:rsidRPr="00D1795F">
        <w:rPr>
          <w:rFonts w:ascii="Times New Roman" w:hAnsi="Times New Roman"/>
          <w:i/>
          <w:sz w:val="26"/>
        </w:rPr>
        <w:tab/>
        <w:t>(ký, ghi rõ họ tên)</w:t>
      </w:r>
    </w:p>
    <w:sectPr w:rsidR="00D1795F" w:rsidRPr="00D1795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C91188B"/>
    <w:multiLevelType w:val="multilevel"/>
    <w:tmpl w:val="AC08273C"/>
    <w:lvl w:ilvl="0">
      <w:start w:val="1"/>
      <w:numFmt w:val="decimal"/>
      <w:lvlText w:val="%1."/>
      <w:lvlJc w:val="left"/>
      <w:pPr>
        <w:ind w:left="720" w:hanging="360"/>
      </w:pPr>
      <w:rPr>
        <w:rFonts w:hint="default"/>
      </w:rPr>
    </w:lvl>
    <w:lvl w:ilvl="1">
      <w:start w:val="1"/>
      <w:numFmt w:val="decimal"/>
      <w:isLgl/>
      <w:lvlText w:val="%1.%2"/>
      <w:lvlJc w:val="left"/>
      <w:pPr>
        <w:ind w:left="1140" w:hanging="4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1" w15:restartNumberingAfterBreak="0">
    <w:nsid w:val="2CEE5D8C"/>
    <w:multiLevelType w:val="hybridMultilevel"/>
    <w:tmpl w:val="F52C47A0"/>
    <w:lvl w:ilvl="0" w:tplc="95C40206">
      <w:start w:val="3"/>
      <w:numFmt w:val="bullet"/>
      <w:lvlText w:val="-"/>
      <w:lvlJc w:val="left"/>
      <w:pPr>
        <w:ind w:left="1080" w:hanging="360"/>
      </w:pPr>
      <w:rPr>
        <w:rFonts w:ascii="Times New Roman" w:eastAsiaTheme="minorHAnsi" w:hAnsi="Times New Roman" w:cs="Times New Roman" w:hint="default"/>
        <w:sz w:val="26"/>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61536DED"/>
    <w:multiLevelType w:val="hybridMultilevel"/>
    <w:tmpl w:val="304898A6"/>
    <w:lvl w:ilvl="0" w:tplc="08E478C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040F"/>
    <w:rsid w:val="00006A17"/>
    <w:rsid w:val="00186E0E"/>
    <w:rsid w:val="002011D4"/>
    <w:rsid w:val="00325DDF"/>
    <w:rsid w:val="00342AFA"/>
    <w:rsid w:val="00352E62"/>
    <w:rsid w:val="003F6C2C"/>
    <w:rsid w:val="0045214C"/>
    <w:rsid w:val="00511195"/>
    <w:rsid w:val="005B40DA"/>
    <w:rsid w:val="00602D7E"/>
    <w:rsid w:val="0069472E"/>
    <w:rsid w:val="00742D53"/>
    <w:rsid w:val="00790C58"/>
    <w:rsid w:val="00946D37"/>
    <w:rsid w:val="009B5B86"/>
    <w:rsid w:val="00B711E5"/>
    <w:rsid w:val="00B97FC4"/>
    <w:rsid w:val="00C07BC0"/>
    <w:rsid w:val="00C605C7"/>
    <w:rsid w:val="00CF2024"/>
    <w:rsid w:val="00D029C0"/>
    <w:rsid w:val="00D1795F"/>
    <w:rsid w:val="00E0040F"/>
    <w:rsid w:val="00E5434C"/>
    <w:rsid w:val="00F47603"/>
    <w:rsid w:val="00F8013C"/>
    <w:rsid w:val="00FD42C4"/>
    <w:rsid w:val="00FE4F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5F16C5"/>
  <w15:chartTrackingRefBased/>
  <w15:docId w15:val="{48F03B9B-C9F9-4737-8DFE-DCF6A49409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02D7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205</TotalTime>
  <Pages>3</Pages>
  <Words>656</Words>
  <Characters>3745</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2026-02-01T14:16:00Z</dcterms:created>
  <dc:creator>Admin</dc:creator>
  <cp:lastModifiedBy>Admin</cp:lastModifiedBy>
  <dcterms:modified xsi:type="dcterms:W3CDTF">2026-02-19T17:46:00Z</dcterms:modified>
  <cp:revision>21</cp:revision>
</cp:coreProperties>
</file>