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TRUNG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21/01/2031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Bù đắp chi phí mua máy xúc.</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21/01/2031.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