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VŨ THỊ HẰNG                                         Ngày sinh: 1983.</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Ninh Chấp 7,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0975338465.</w:t>
      </w:r>
    </w:p>
    <w:p w:rsidR="005A6481" w:rsidRDefault="005A6481" w:rsidP="00472083">
      <w:pPr>
        <w:rPr>
          <w:rFonts w:ascii="Times New Roman" w:hAnsi="Times New Roman"/>
          <w:sz w:val="28"/>
        </w:rPr>
      </w:pPr>
      <w:r>
        <w:rPr>
          <w:rFonts w:ascii="Times New Roman" w:hAnsi="Times New Roman"/>
          <w:sz w:val="28"/>
        </w:rPr>
        <w:tab/>
        <w:t>CC/CCCD số: 033183007478                              Cấp ngày: 04/06/2025.</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Bộ công an.</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DP 939917.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bà Vũ Thị Hằng và ông Vũ Văn Chiến.</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65.                                        Tờ bản đồ: 26.</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CN460.</w:t>
      </w:r>
    </w:p>
    <w:p w:rsidR="00B2662C" w:rsidRDefault="00BD60E3" w:rsidP="00C63605">
      <w:pPr>
        <w:rPr>
          <w:rFonts w:ascii="Times New Roman" w:hAnsi="Times New Roman"/>
          <w:sz w:val="28"/>
        </w:rPr>
      </w:pPr>
      <w:r>
        <w:rPr>
          <w:rFonts w:ascii="Times New Roman" w:hAnsi="Times New Roman"/>
          <w:sz w:val="28"/>
        </w:rPr>
        <w:t xml:space="preserve">Do:  Phường Chu Văn An, thành phố Hải Phòng             cấp ngày: 09/12/2024.</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585.</w:t>
      </w:r>
    </w:p>
    <w:p w:rsidR="005E231D" w:rsidRDefault="005E231D" w:rsidP="00C63605">
      <w:pPr>
        <w:rPr>
          <w:rFonts w:ascii="Times New Roman" w:hAnsi="Times New Roman"/>
          <w:b/>
          <w:i/>
          <w:sz w:val="28"/>
        </w:rPr>
      </w:pPr>
      <w:r w:rsidRPr="005E231D">
        <w:rPr>
          <w:rFonts w:ascii="Times New Roman" w:hAnsi="Times New Roman"/>
          <w:b/>
          <w:i/>
          <w:sz w:val="28"/>
        </w:rPr>
        <w:lastRenderedPageBreak/>
        <w:t>Trong đó:</w:t>
      </w:r>
    </w:p>
    <w:p w:rsidR="00A329A9" w:rsidRDefault="005E231D" w:rsidP="00A329A9">
      <w:pPr>
        <w:spacing w:after="120"/>
        <w:rPr>
          <w:rFonts w:ascii="Times New Roman" w:hAnsi="Times New Roman"/>
          <w:sz w:val="28"/>
        </w:rPr>
      </w:pPr>
      <w:r>
        <w:rPr>
          <w:rFonts w:ascii="Times New Roman" w:hAnsi="Times New Roman"/>
          <w:b/>
          <w:i/>
          <w:sz w:val="28"/>
        </w:rPr>
        <w:tab/>
        <w:t>+ Đất ở: 120m²; được định giá là: 1.200.000.000 đồng
+ Đất LNK: 300m²; được định giá là: 2.500.000.000 đồng
+ Đất ao: 300m²; được định giá là: 2.500.000.000 đồng</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{{dienTichTS}};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6.200.000.000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Sáu tỷ hai trăm triệu đồng chẵn)</w:t>
      </w:r>
      <w:bookmarkStart w:id="0" w:name="_GoBack"/>
      <w:bookmarkEnd w:id="0"/>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VŨ THỊ HẰNG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23 tháng 02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7286E"/>
    <w:rsid w:val="00472083"/>
    <w:rsid w:val="005A6481"/>
    <w:rsid w:val="005E231D"/>
    <w:rsid w:val="00670CB8"/>
    <w:rsid w:val="00710F87"/>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474B"/>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2026-02-21T16:02:00Z</dcterms:modified>
  <cp:revision>13</cp:revision>
</cp:coreProperties>
</file>