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D57C34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14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PHÙNG VĂN HÙNG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05/05/1983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030083012051;  Ngày cấp: 11/07/2022;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phường Lê Đại Hành,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  <w:bookmarkStart w:id="0" w:name="_GoBack"/>
      <w:bookmarkEnd w:id="0"/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2.947.000.000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2.559.700.000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DB 907681  vào sổ cấp số:  Số vào sổ cấp GCN: CH03388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01/07/2021  Nơi cấp: UBND thành phố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Phùng Văn Hùng và Nguyễn Thị Ngọt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Phường An Lạc, thành phố Chí Linh, tỉnh Hải Dương (nay là phường Lê Đại Hành,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271              - Tờ bản đồ: 11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165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Một trăm sáu mươi lăm)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165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Mục đích sử dụng: + Đất ở tại đô thị: 80 m²; + Đất LNK: 85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đất. Nhận chuyển nhượng QSDĐ của ông Vũ Ngọc Quỳnh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2.200.000.000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2.200.000.000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3D7B3AA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2026-08-07T03:01:00Z</dcterms:modified>
  <cp:revision>26</cp:revision>
</cp:coreProperties>
</file>