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0978503668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HÙNG</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05/05/1983</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0978503668.</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030083012051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11/07/2022;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THỊ NGỌT</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12/04/1987</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030187005501;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bookmarkStart w:id="0" w:name="_GoBack"/>
      <w:bookmarkEnd w:id="0"/>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2.537.500.000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2.559.700.000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2.417.500.000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844.975.000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35.0%</w:t>
      </w:r>
    </w:p>
    <w:p w:rsidR="00A07151" w:rsidRDefault="00A07151" w:rsidP="00F14D8E">
      <w:pPr>
        <w:ind w:left="360"/>
        <w:rPr>
          <w:rFonts w:ascii="Times New Roman" w:hAnsi="Times New Roman"/>
          <w:sz w:val="28"/>
        </w:rPr>
      </w:pPr>
      <w:r>
        <w:rPr>
          <w:rFonts w:ascii="Times New Roman" w:hAnsi="Times New Roman"/>
          <w:sz w:val="28"/>
        </w:rPr>
        <w:t xml:space="preserve">- Vốn khác:              72.525.000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62.0%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(1,5-2,5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1.197.000.000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2.947.000.000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2.947.000.000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2.559.700.000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387,300,000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387,300,000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1.112.700.000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DB 907681</w:t>
      </w:r>
    </w:p>
    <w:p w:rsidR="00CE0202" w:rsidRDefault="00253382" w:rsidP="00C63605">
      <w:pPr>
        <w:rPr>
          <w:rFonts w:ascii="Times New Roman" w:hAnsi="Times New Roman"/>
          <w:sz w:val="28"/>
        </w:rPr>
      </w:pPr>
      <w:r>
        <w:rPr>
          <w:rFonts w:ascii="Times New Roman" w:hAnsi="Times New Roman"/>
          <w:sz w:val="28"/>
        </w:rPr>
        <w:tab/>
        <w:t>Số vào sổ cấp GCN: CH03388</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01/07/2021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Hùng và Nguyễn Thị Ngọt</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HÙNG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03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3</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2026-08-14T03:19:00Z</dcterms:modified>
  <cp:revision>129</cp:revision>
</cp:coreProperties>
</file>