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0978503668</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PHÙNG VĂN HÙNG</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05/05/1983</w:t>
      </w:r>
    </w:p>
    <w:p w:rsidR="005A6481" w:rsidRDefault="005A6481" w:rsidP="00472083">
      <w:pPr>
        <w:rPr>
          <w:rFonts w:ascii="Times New Roman" w:hAnsi="Times New Roman"/>
          <w:sz w:val="28"/>
        </w:rPr>
      </w:pPr>
      <w:r>
        <w:rPr>
          <w:rFonts w:ascii="Times New Roman" w:hAnsi="Times New Roman"/>
          <w:sz w:val="28"/>
        </w:rPr>
        <w:t>Địa chỉ thường trú: TDP An Lạc,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0978503668.</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030083012051</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11/07/2022;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NGUYỄN THỊ NGỌT</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12/04/1987</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030187005501; Cấp ngày 22/12/2021;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An Lạc,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bookmarkStart w:id="0" w:name="_GoBack"/>
      <w:bookmarkEnd w:id="0"/>
      <w:r w:rsidR="00CD73E7" w:rsidRPr="002745A3">
        <w:rPr>
          <w:rFonts w:ascii="Times New Roman" w:hAnsi="Times New Roman"/>
          <w:sz w:val="28"/>
        </w:rPr>
        <w:t xml:space="preserve">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nên cần một lượng vốn, vốn tự có của gia đình chưa đủ đáp ứng vốn chăn nuôi. Vì vậy gia đình chúng tôi lập phương án đề nghị QTD Thái Học cho chúng tôi vay số tiền là: 1.500.000.000 đồng (Bằng chữ: Một tỷ năm trăm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2.537.500.000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trắm giống (0,6 - 1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chép giống (0,4 - 0,6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56.250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1.012.500.000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BVTV, khử trùng ao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(Gia đình)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Người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142.200.000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11.850.000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142.200.000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2.559.700.000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2.417.500.000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796.625.000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33.0%</w:t>
      </w:r>
    </w:p>
    <w:p w:rsidR="00A07151" w:rsidRDefault="00A07151" w:rsidP="00F14D8E">
      <w:pPr>
        <w:ind w:left="360"/>
        <w:rPr>
          <w:rFonts w:ascii="Times New Roman" w:hAnsi="Times New Roman"/>
          <w:sz w:val="28"/>
        </w:rPr>
      </w:pPr>
      <w:r>
        <w:rPr>
          <w:rFonts w:ascii="Times New Roman" w:hAnsi="Times New Roman"/>
          <w:sz w:val="28"/>
        </w:rPr>
        <w:t xml:space="preserve">- Vốn khác:              120.875.000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5.0%</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1.500.000.000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62.0%</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trắm thịt (4-6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1.750.000.000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chép thịt (1,5-2,5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1.197.000.000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2.947.000.000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2.947.000.000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2.559.700.000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387,300,000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387,300,000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1.112.700.000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DB 907681</w:t>
      </w:r>
    </w:p>
    <w:p w:rsidR="00CE0202" w:rsidRDefault="00253382" w:rsidP="00C63605">
      <w:pPr>
        <w:rPr>
          <w:rFonts w:ascii="Times New Roman" w:hAnsi="Times New Roman"/>
          <w:sz w:val="28"/>
        </w:rPr>
      </w:pPr>
      <w:r>
        <w:rPr>
          <w:rFonts w:ascii="Times New Roman" w:hAnsi="Times New Roman"/>
          <w:sz w:val="28"/>
        </w:rPr>
        <w:tab/>
        <w:t>Số vào sổ cấp GCN: CH03388</w:t>
      </w:r>
    </w:p>
    <w:p w:rsidR="00253382" w:rsidRDefault="00253382" w:rsidP="00C63605">
      <w:pPr>
        <w:rPr>
          <w:rFonts w:ascii="Times New Roman" w:hAnsi="Times New Roman"/>
          <w:sz w:val="28"/>
        </w:rPr>
      </w:pPr>
      <w:r>
        <w:rPr>
          <w:rFonts w:ascii="Times New Roman" w:hAnsi="Times New Roman"/>
          <w:sz w:val="28"/>
        </w:rPr>
        <w:tab/>
        <w:t>Do UBND thành phố Chí Linh, tỉnh Hải Dương cấp ngày 01/07/2021</w:t>
      </w:r>
    </w:p>
    <w:p w:rsidR="00FC20A0" w:rsidRPr="00CE0202" w:rsidRDefault="00253382" w:rsidP="00C63605">
      <w:pPr>
        <w:rPr>
          <w:rFonts w:ascii="Times New Roman" w:hAnsi="Times New Roman"/>
          <w:sz w:val="28"/>
        </w:rPr>
      </w:pPr>
      <w:r>
        <w:rPr>
          <w:rFonts w:ascii="Times New Roman" w:hAnsi="Times New Roman"/>
          <w:sz w:val="28"/>
        </w:rPr>
        <w:tab/>
      </w:r>
      <w:r w:rsidR="00624B89">
        <w:rPr>
          <w:rFonts w:ascii="Times New Roman" w:hAnsi="Times New Roman"/>
          <w:sz w:val="28"/>
        </w:rPr>
        <w:t>Mang tên (Ông/bà)</w:t>
      </w:r>
      <w:r>
        <w:rPr>
          <w:rFonts w:ascii="Times New Roman" w:hAnsi="Times New Roman"/>
          <w:sz w:val="28"/>
        </w:rPr>
        <w:t>:</w:t>
      </w:r>
      <w:r w:rsidR="00624B89">
        <w:rPr>
          <w:rFonts w:ascii="Times New Roman" w:hAnsi="Times New Roman"/>
          <w:sz w:val="28"/>
        </w:rPr>
        <w:t xml:space="preserve"> Phùng Văn Hùng và Nguyễn Thị Ngọt</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PHÙNG VĂN HÙNG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14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429F"/>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B7033"/>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1924</TotalTime>
  <Pages>3</Pages>
  <Words>415</Words>
  <Characters>2369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2026-08-14T03:19:00Z</dcterms:modified>
  <cp:revision>129</cp:revision>
</cp:coreProperties>
</file>