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NGUYỄN VĂN ĐOÀN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40864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Miễu Sơn,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030181016901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11/08/2021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Cục cảnh sát QLHC về TTXH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ĐỖ THỊ HƯƠNG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Miễu Sơn,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030181016901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Cục cảnh sát QLHC về TTXH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Cục cảnh sát QLHC về TTXH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04/26/019/HĐTD ngày 21 tháng 01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1.200.000.000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1.200.000.000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Bù đắp chi phí mua máy xúc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