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10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04/11/1989;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02/02/1989;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{{dienTichTS}}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{{ketCauXayDung}}.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bookmarkStart w:id="0" w:name="_GoBack"/>
      <w:bookmarkEnd w:id="0"/>
      <w:r w:rsidR="00790C58">
        <w:rPr>
          <w:rFonts w:ascii="Times New Roman" w:hAnsi="Times New Roman"/>
          <w:sz w:val="26"/>
        </w:rPr>
        <w:t>}}...</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11/03/2026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