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11 tháng {{monthBD}} năm {{yearBD}}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{{gtkh}}: TRẦN THỊ THU HƯỜNG; Sinh ngày: {{nskh}}; Điện thoại: {{sdtkh}}.</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{{nckh}</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{{gtnt}}: TÔ VĂN TUẤN; Sinh ngày: {{nsnt}};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{{ncnt}};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w:t>
      </w:r>
      <w:r w:rsidR="0045214C" w:rsidRPr="00F47603">
        <w:rPr>
          <w:rFonts w:ascii="Times New Roman" w:hAnsi="Times New Roman"/>
          <w:sz w:val="26"/>
        </w:rPr>
        <w:t>, số phát hành {{seri}}, vào số cấp sổ: {{vsmt}}, ngày cấp: {{ngc}}, nơi cấp: UBND thành phố Chí Linh, tỉnh Hải Dương</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{{std}}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Một trăm bảy mươi sáu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120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Kiên cố.</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…{{fromTime</w:t>
      </w:r>
      <w:bookmarkStart w:id="0" w:name="_GoBack"/>
      <w:bookmarkEnd w:id="0"/>
      <w:r w:rsidR="00790C58">
        <w:rPr>
          <w:rFonts w:ascii="Times New Roman" w:hAnsi="Times New Roman"/>
          <w:sz w:val="26"/>
        </w:rPr>
        <w:t>}}...</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13/26/08/HĐTC </w:t>
      </w:r>
      <w:r w:rsidR="00FD42C4">
        <w:rPr>
          <w:rFonts w:ascii="Times New Roman" w:hAnsi="Times New Roman"/>
          <w:sz w:val="26"/>
        </w:rPr>
        <w:t xml:space="preserve">ký ngày </w:t>
      </w:r>
      <w:r w:rsidR="00511195">
        <w:rPr>
          <w:rFonts w:ascii="Times New Roman" w:hAnsi="Times New Roman"/>
          <w:sz w:val="26"/>
        </w:rPr>
        <w:t>11/{{mont</w:t>
      </w:r>
      <w:r w:rsidR="00F8013C">
        <w:rPr>
          <w:rFonts w:ascii="Times New Roman" w:hAnsi="Times New Roman"/>
          <w:sz w:val="26"/>
        </w:rPr>
        <w:t>h</w:t>
      </w:r>
      <w:r w:rsidR="00511195">
        <w:rPr>
          <w:rFonts w:ascii="Times New Roman" w:hAnsi="Times New Roman"/>
          <w:sz w:val="26"/>
        </w:rPr>
        <w:t>TC}}/{{yearTC}} giữa bên bảo đảm là ông/bà {{kh}} và TÔ VĂN TUẤN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