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{{thv</w:t>
      </w:r>
      <w:bookmarkStart w:id="0" w:name="_GoBack"/>
      <w:bookmarkEnd w:id="0"/>
      <w:r w:rsidR="006831F5">
        <w:rPr>
          <w:rFonts w:ascii="Times New Roman" w:hAnsi="Times New Roman"/>
          <w:sz w:val="26"/>
        </w:rPr>
        <w:t>}}</w:t>
      </w:r>
      <w:r w:rsidRPr="006102B3">
        <w:rPr>
          <w:rFonts w:ascii="Times New Roman" w:hAnsi="Times New Roman"/>
          <w:sz w:val="26"/>
        </w:rPr>
        <w:t xml:space="preserve"> năm (từ ngày 11/03/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11/03/2027)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