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r>
      <w:r w:rsidR="00021B25" w:rsidRPr="00535014">
        <w:rPr>
          <w:rFonts w:ascii="Times New Roman" w:eastAsia="Times New Roman" w:hAnsi="Times New Roman" w:cs="Times New Roman"/>
          <w:sz w:val="26"/>
          <w:szCs w:val="26"/>
        </w:rPr>
        <w:t xml:space="preserve"/>
      </w:r>
      <w:r w:rsidR="009772DD" w:rsidRPr="00535014">
        <w:rPr>
          <w:rFonts w:ascii="Times New Roman" w:eastAsia="Times New Roman" w:hAnsi="Times New Roman" w:cs="Times New Roman"/>
          <w:sz w:val="26"/>
          <w:szCs w:val="26"/>
        </w:rPr>
        <w:t xml:space="preserve"/>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11</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02/02/1989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