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04/26/019/HĐTD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NGUYỄN VĂN ĐOÀN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40864; Điện thoại liên hệ: 0967675358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Miễu Sơn, phường Chu Văn An, thành phố Hải Phòng.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1.200.000.000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Bù đắp chi phí mua máy xúc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 năm (từ ngày 21/01/2026 đến ngày 21/01/2026)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21/01/2026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8,2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1.200.000.000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