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TRẦN THỊ THU HƯỜNG                                         Ngày sinh: 04/11/1989.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 045189008353                              Cấp ngày: 20/09/2021.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 Thời gian vay vốn: 01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CX533337.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Tô Văn Tuấn.</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41.                                        Tờ bản đồ: 04.</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Phường An Lạc, thành phố Chí Linh, tỉnh Hải Dương Nay là Phường Lê Đại Hành, thành phố Hải Phòng             cấp ngày: 13/10/2020.</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Một tỷ năm trăm triệu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11 tháng 03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