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TRẦN THỊ THU HƯỜNG                                         Ngày sinh: 04/11/1989.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5A6481" w:rsidRDefault="005A6481" w:rsidP="00472083">
      <w:pPr>
        <w:rPr>
          <w:rFonts w:ascii="Times New Roman" w:hAnsi="Times New Roman"/>
          <w:sz w:val="28"/>
        </w:rPr>
      </w:pPr>
      <w:r>
        <w:rPr>
          <w:rFonts w:ascii="Times New Roman" w:hAnsi="Times New Roman"/>
          <w:sz w:val="28"/>
        </w:rPr>
        <w:tab/>
        <w:t>CC/CCCD số: 045189008353                              Cấp ngày: 20/09/2021.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w:t>
      </w:r>
    </w:p>
    <w:p w:rsidR="00C63605" w:rsidRDefault="004712A6" w:rsidP="004712A6">
      <w:pPr>
        <w:rPr>
          <w:rFonts w:ascii="Times New Roman" w:hAnsi="Times New Roman"/>
          <w:sz w:val="28"/>
        </w:rPr>
      </w:pPr>
      <w:r>
        <w:rPr>
          <w:rFonts w:ascii="Times New Roman" w:hAnsi="Times New Roman"/>
          <w:b/>
          <w:sz w:val="28"/>
        </w:rPr>
        <w:t xml:space="preserve">      - Thời gian vay vốn: 01 năm</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500000 đồng.</w:t>
      </w:r>
      <w:r w:rsidR="009E7FA6">
        <w:rPr>
          <w:rFonts w:ascii="Times New Roman" w:hAnsi="Times New Roman"/>
          <w:sz w:val="28"/>
        </w:rPr>
        <w:t xml:space="preserve"/>
      </w:r>
      <w:r>
        <w:rPr>
          <w:rFonts w:ascii="Times New Roman" w:hAnsi="Times New Roman"/>
          <w:sz w:val="28"/>
        </w:rPr>
        <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0 đồng.</w:t>
      </w:r>
      <w:r w:rsidR="00E60F95">
        <w:rPr>
          <w:rFonts w:ascii="Times New Roman" w:hAnsi="Times New Roman"/>
          <w:sz w:val="28"/>
        </w:rPr>
        <w:t/>
      </w:r>
      <w:r>
        <w:rPr>
          <w:rFonts w:ascii="Times New Roman" w:hAnsi="Times New Roman"/>
          <w:sz w:val="28"/>
        </w:rPr>
        <w:t/>
      </w:r>
      <w:r w:rsidR="009E7FA6">
        <w:rPr>
          <w:rFonts w:ascii="Times New Roman" w:hAnsi="Times New Roman"/>
          <w:sz w:val="28"/>
        </w:rPr>
        <w:t xml:space="preserve"/>
      </w:r>
      <w:r>
        <w:rPr>
          <w:rFonts w:ascii="Times New Roman" w:hAnsi="Times New Roman"/>
          <w:sz w:val="28"/>
        </w:rPr>
        <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w:r>
      <w:bookmarkStart w:id="0" w:name="_GoBack"/>
      <w:bookmarkEnd w:id="0"/>
      <w:r>
        <w:rPr>
          <w:rFonts w:ascii="Times New Roman" w:hAnsi="Times New Roman"/>
          <w:sz w:val="28"/>
        </w:rPr>
        <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CX533337.</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Tô Văn Tuấn.</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41.                                        Tờ bản đồ: 04.</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Phường An Lạc, thành phố Chí Linh, tỉnh Hải Dương Nay là Phường Lê Đại Hành, thành phố Hải Phòng             cấp ngày: 13/10/2020.</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176 m²; được định giá là: 1.500.000.000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Một tỷ năm trăm triệu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lastRenderedPageBreak/>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11 tháng 03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231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1529</TotalTime>
  <Pages>3</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2026-03-09T08:07:00Z</dcterms:modified>
  <cp:revision>33</cp:revision>
</cp:coreProperties>
</file>