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MẠC THỊ THANH HUYỀN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030173019442;     </w:t>
      </w:r>
      <w:r w:rsidRPr="00B1507A">
        <w:rPr>
          <w:rFonts w:ascii="Times New Roman" w:hAnsi="Times New Roman"/>
          <w:sz w:val="28"/>
          <w:szCs w:val="28"/>
        </w:rPr>
        <w:t>Ngày cấp: 26/03/1973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An Lạc,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250.000.000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890.000.000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890.000.000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11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