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1.636.000.000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2.549.540.000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-913,540,000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-794,382,609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-913,540,000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-119,157,391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1.275.016.667</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61.4%</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-913,540,000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1.713.540.000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Giấy chứng nhận: CN7078</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2025</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