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100.0%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0.0%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1.000.000.000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6047C9">
      <w:pPr>
        <w:spacing w:after="0" w:line="288" w:lineRule="auto"/>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875915       </w:t>
      </w:r>
      <w:r>
        <w:rPr>
          <w:rFonts w:ascii="Times New Roman" w:hAnsi="Times New Roman"/>
          <w:sz w:val="26"/>
        </w:rPr>
        <w:t xml:space="preserve">Vào sổ cấp Giấy chứng nhận quyền sử dụng đất số: 91 QSDĐ/TH-CL </w:t>
      </w:r>
    </w:p>
    <w:p w:rsidR="00FA2436" w:rsidRDefault="00FA2436" w:rsidP="006047C9">
      <w:pPr>
        <w:spacing w:after="0" w:line="288" w:lineRule="auto"/>
        <w:rPr>
          <w:rFonts w:ascii="Times New Roman" w:hAnsi="Times New Roman"/>
          <w:sz w:val="26"/>
        </w:rPr>
      </w:pPr>
      <w:r>
        <w:rPr>
          <w:rFonts w:ascii="Times New Roman" w:hAnsi="Times New Roman"/>
          <w:sz w:val="26"/>
        </w:rPr>
        <w:t>Mang tên:   Đặng Thị Huệ</w:t>
      </w:r>
    </w:p>
    <w:p w:rsidR="00FA2436" w:rsidRDefault="00FA2436" w:rsidP="006047C9">
      <w:pPr>
        <w:spacing w:after="0" w:line="288" w:lineRule="auto"/>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w:t>
      </w:r>
      <w:bookmarkStart w:id="0" w:name="_GoBack"/>
      <w:bookmarkEnd w:id="0"/>
      <w:r>
        <w:rPr>
          <w:rFonts w:ascii="Times New Roman" w:hAnsi="Times New Roman"/>
          <w:sz w:val="26"/>
        </w:rPr>
        <w:t>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p w:rsidR="00841D1E" w:rsidRPr="00EF79AF" w:rsidRDefault="00EF79AF" w:rsidP="006047C9">
      <w:pPr>
        <w:spacing w:after="0" w:line="288" w:lineRule="auto"/>
        <w:ind w:left="720" w:firstLine="720"/>
        <w:jc w:val="center"/>
        <w:rPr>
          <w:rFonts w:ascii="13" w:hAnsi="13"/>
          <w:sz w:val="26"/>
        </w:rPr>
      </w:pPr>
      <w:r w:rsidRPr="00F866DF">
        <w:rPr>
          <w:rFonts w:ascii="13" w:hAnsi="13"/>
          <w:sz w:val="26"/>
        </w:rPr>
        <w:t>{{TABLE3_PLACEHOLDER}}</w:t>
      </w:r>
    </w:p>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 đồng  (Bằng chữ: ).</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0.0</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580</TotalTime>
  <Pages>4</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2026-09-08T03:27:00Z</dcterms:modified>
  <cp:revision>126</cp:revision>
</cp:coreProperties>
</file>