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Một tỷ bảy trăm tám mươi triệu đồng chẵn</w:t>
      </w:r>
      <w:bookmarkStart w:id="0" w:name="_GoBack"/>
      <w:bookmarkEnd w:id="0"/>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0F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582</TotalTime>
  <Pages>4</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2026-09-10T10:15:00Z</dcterms:modified>
  <cp:revision>128</cp:revision>
</cp:coreProperties>
</file>