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 số phát hành: I 875915; Vào sổ cấp Giấy chứng nhận quyền sử dụng đất số: 91 QSDĐ/TH-CL 
Ngày cấp: 14/07/1999  Nơi cấp: UBND huyện Chí Linh, tỉnh Hải Dương (Nay là phường Chu Văn An, Hải Phòng)
- Tên chủ sử dụng đất: Đặng Thị Huệ
- Vị trí thửa đất tại: Thái Học, Chí Linh, Hải Dương (nay là phường Chu Văn An, Hải Phòng)
- Thửa đất số: 83 - Tờ bản đồ: 01
- Diện tích đất thế chấp: 100 m² (Bằng chữ: Một trăm đồng chẵn)
- Đặc điểm thửa đất:
- Hình thức sử dụng: + Sử dụng riêng: 178 m²; + Sử dụng chung: 0 m²;
+ Đất ở : 178 m²; 
- Thời hạn sử dụng đất: Lâu dài
- Giá trị quyền sử dụng đất: 1.780.000.000 đồng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