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DƯƠNG VĂN TỚI</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9932" w:type="dxa"/>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21 tháng 08 năm 2025</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