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3A776C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bookmarkEnd w:id="0"/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PHÙNG VĂN CHÍNH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04/02/1955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030055010395;  Ngày cấp: 10/08/2021;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3.135.000.000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2.804.700.000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D 0521594  vào sổ cấp số:  Vào sổ cấp Giấy chứng nhận quyền sử dụng đất số: 1304 QSDĐ.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25/05/2001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Phùng Văn Chính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An Lạc, Chí Linh,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149              - Tờ bản đồ: 11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413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Bốn trăm mười ba)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413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đô thị: 300 m²; + Đất LNK: 113 m²; + Đất ao: 0 m²;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2026-08-14T16:43:00Z</dcterms:modified>
  <cp:revision>27</cp:revision>
</cp:coreProperties>
</file>