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2.774.000.000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2.566.019.996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GCN: CH 02785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21/06/2018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