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26/03/1973;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450.000.000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Bốn trăm năm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