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26/03/1973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030173019442;  Ngày cấp: 26/03/1973;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502.200.000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890.000.000 đồng (Bằng chữ: Tám trăm chín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890.000.000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Tám trăm chín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