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45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Bốn trăm năm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