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620DD0">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Đặng Thị Huệ</w:t>
      </w:r>
      <w:r w:rsidR="00C605C7" w:rsidRPr="00F866DF">
        <w:rPr>
          <w:rFonts w:ascii="13" w:hAnsi="13"/>
          <w:sz w:val="26"/>
        </w:rPr>
        <w:t>.</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08/22/123</w:t>
      </w:r>
      <w:r w:rsidR="00C57972">
        <w:rPr>
          <w:rFonts w:ascii="13" w:hAnsi="13"/>
          <w:sz w:val="26"/>
        </w:rPr>
        <w:t>/HĐTC</w:t>
      </w:r>
      <w:bookmarkStart w:id="0" w:name="_GoBack"/>
      <w:bookmarkEnd w:id="0"/>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632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2026-09-10T00:45:00Z</dcterms:modified>
  <cp:revision>139</cp:revision>
</cp:coreProperties>
</file>