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TV.01080334.</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862CA0">
      <w:pPr>
        <w:spacing w:line="288" w:lineRule="auto"/>
        <w:rPr>
          <w:sz w:val="26"/>
          <w:szCs w:val="16"/>
        </w:rPr>
      </w:pPr>
      <w:r w:rsidRPr="00441186">
        <w:rPr>
          <w:sz w:val="26"/>
        </w:rPr>
        <w:t>Số điện thoại liên lạc: 0336024755.</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 1.780.000.000 đồng (Bằng chữ: Một tỷ bảy trăm tám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100 m²; Loại nhà: Bê tông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1.780.000.000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Một tỷ bảy trăm tám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