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XUÂN NINH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TV.02.002077.</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030053006277</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0978383672.</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HOÀNG THỊ TUYÊN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030152011863</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Vịt thịt, Gà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Số phát hành: D 0207840; Vào sổ cấp Giấy chứng nhận Quyền sử dụng đất số: 321QSDĐ/</w:t>
        <w:br/>
        <w:t>Ngày cấp: 25/05/2001; Nơi cấp: UBND huyện Chí Linh, tỉnh Hải Dương (Nay là phường Chu Văn An, Hải Phòng)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1.700.000.000 đồng (Bằng chữ: Một tỷ bảy trăm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50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1.700.000.000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Một tỷ bảy trăm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