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12/24/32</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MẠC THỊ THANH HUYỀN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26/03/1973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0988348858</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BV 101932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CH.02316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Mạc Thị Thanh Huyền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135</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89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Tám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89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60 m²; + Đất LNK: 29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Mạc Văn Tôn và bà Nguyển Thị Bẩy.</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BV 101932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CH.02316</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Mạc Thị Thanh Huyền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450.000.000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Bốn trăm năm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12/24/32/BBĐG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18/03/2024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12/26/123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12/26/123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MẠC THỊ THANH HUYỀN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26/03/1973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0988348858</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