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535014" w:rsidRPr="00535014" w14:paraId="4BC366DC" w14:textId="77777777" w:rsidTr="00C43F5B">
        <w:tc>
          <w:tcPr>
            <w:tcW w:w="250" w:type="dxa"/>
          </w:tcPr>
          <w:p w14:paraId="572CC0F5" w14:textId="45294699" w:rsidR="00A42732" w:rsidRPr="00535014" w:rsidRDefault="00A42732" w:rsidP="00295851">
            <w:pPr>
              <w:spacing w:line="288" w:lineRule="auto"/>
              <w:jc w:val="center"/>
              <w:rPr>
                <w:rFonts w:ascii="Times New Roman" w:eastAsia="Times New Roman" w:hAnsi="Times New Roman" w:cs="Times New Roman"/>
                <w:b/>
                <w:bCs/>
                <w:sz w:val="26"/>
                <w:szCs w:val="26"/>
              </w:rPr>
            </w:pPr>
          </w:p>
        </w:tc>
        <w:tc>
          <w:tcPr>
            <w:tcW w:w="9038" w:type="dxa"/>
          </w:tcPr>
          <w:p w14:paraId="6AF36B24" w14:textId="77777777" w:rsidR="00A42732" w:rsidRPr="00535014" w:rsidRDefault="00A42732" w:rsidP="00295851">
            <w:pPr>
              <w:spacing w:line="288"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CỘNG HÒA XÃ HỘI CHỦ NGHĨA VIỆT NAM</w:t>
            </w:r>
          </w:p>
          <w:p w14:paraId="176232C0" w14:textId="77777777" w:rsidR="00A42732" w:rsidRPr="00535014" w:rsidRDefault="00CA1B91" w:rsidP="00295851">
            <w:pPr>
              <w:spacing w:line="288" w:lineRule="auto"/>
              <w:ind w:firstLine="567"/>
              <w:jc w:val="center"/>
              <w:rPr>
                <w:rFonts w:ascii="Times New Roman" w:eastAsia="Times New Roman" w:hAnsi="Times New Roman" w:cs="Times New Roman"/>
                <w:b/>
                <w:bCs/>
                <w:sz w:val="26"/>
                <w:szCs w:val="26"/>
              </w:rPr>
            </w:pPr>
            <w:r w:rsidRPr="00535014">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6D8E4C48" wp14:editId="0BCDB3A1">
                      <wp:simplePos x="0" y="0"/>
                      <wp:positionH relativeFrom="column">
                        <wp:posOffset>1948161</wp:posOffset>
                      </wp:positionH>
                      <wp:positionV relativeFrom="paragraph">
                        <wp:posOffset>210583</wp:posOffset>
                      </wp:positionV>
                      <wp:extent cx="1904289" cy="13648"/>
                      <wp:effectExtent l="0" t="0" r="20320" b="24765"/>
                      <wp:wrapNone/>
                      <wp:docPr id="1" name="Straight Connector 1"/>
                      <wp:cNvGraphicFramePr/>
                      <a:graphic xmlns:a="http://schemas.openxmlformats.org/drawingml/2006/main">
                        <a:graphicData uri="http://schemas.microsoft.com/office/word/2010/wordprocessingShape">
                          <wps:wsp>
                            <wps:cNvCnPr/>
                            <wps:spPr>
                              <a:xfrm>
                                <a:off x="0" y="0"/>
                                <a:ext cx="1904289" cy="13648"/>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728ACAC"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3.4pt,16.6pt" to="303.35pt,17.6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GmCHMuwEAAMcDAAAOAAAAZHJzL2Uyb0RvYy54bWysU02P0zAQvSPxHyzfaZKyWnWjpnvoCi4I KhZ+gNcZN5b8pbFp0n/P2GmzK0BCoL04Hnvem3nPk+39ZA07AUbtXcebVc0ZOOl77Y4d//7tw7sN ZzEJ1wvjHXT8DJHf796+2Y6hhbUfvOkBGZG42I6h40NKoa2qKAewIq58AEeXyqMViUI8Vj2Kkdit qdZ1fVuNHvuAXkKMdPowX/Jd4VcKZPqiVITETMept1RWLOtTXqvdVrRHFGHQ8tKG+I8urNCOii5U DyIJ9gP1b1RWS/TRq7SS3lZeKS2haCA1Tf2LmsdBBChayJwYFpvi69HKz6cDMt3T23HmhKUnekwo 9HFIbO+dIwM9sib7NIbYUvreHfASxXDALHpSaPOX5LCpeHtevIUpMUmHzV19s97ccSbprnl/e7PJ nNUzOGBMH8FbljcdN9pl6aIVp08xzanXFMLlZubyZZfOBnKycV9BkZxcsKDLIMHeIDsJGgEhJbhU 5FDpkp1hShuzAOu/Ay/5GQplyP4FvCBKZe/SArbaefxT9TRdW1Zz/tWBWXe24Mn35/IwxRqalmLu ZbLzOL6MC/z5/9v9BAAA//8DAFBLAwQUAAYACAAAACEAF2yv5eEAAAAJAQAADwAAAGRycy9kb3du cmV2LnhtbEyPQU+DQBCF7yb+h82YeDF2sQhtkKVRk6YHNcbSH7BlRyCys4RdKPXXO570NvPm5b1v 8s1sOzHh4FtHCu4WEQikypmWagWHcnu7BuGDJqM7R6jgjB42xeVFrjPjTvSB0z7UgkPIZ1pBE0Kf SemrBq32C9cj8e3TDVYHXodamkGfONx2chlFqbS6JW5odI/PDVZf+9Eq2G2f8CU5j/W9SXblzVS+ vn2/r5W6vpofH0AEnMOfGX7xGR0KZjq6kYwXnYI4Shk98BAvQbAhjdIViCMLSQyyyOX/D4ofAAAA //8DAFBLAQItABQABgAIAAAAIQC2gziS/gAAAOEBAAATAAAAAAAAAAAAAAAAAAAAAABbQ29udGVu dF9UeXBlc10ueG1sUEsBAi0AFAAGAAgAAAAhADj9If/WAAAAlAEAAAsAAAAAAAAAAAAAAAAALwEA AF9yZWxzLy5yZWxzUEsBAi0AFAAGAAgAAAAhAIaYIcy7AQAAxwMAAA4AAAAAAAAAAAAAAAAALgIA AGRycy9lMm9Eb2MueG1sUEsBAi0AFAAGAAgAAAAhABdsr+XhAAAACQEAAA8AAAAAAAAAAAAAAAAA FQQAAGRycy9kb3ducmV2LnhtbFBLBQYAAAAABAAEAPMAAAAjBQAAAAA= " strokecolor="#4579b8 [3044]"/>
                  </w:pict>
                </mc:Fallback>
              </mc:AlternateContent>
            </w:r>
            <w:r w:rsidR="00A42732" w:rsidRPr="00535014">
              <w:rPr>
                <w:rFonts w:ascii="Times New Roman" w:eastAsia="Times New Roman" w:hAnsi="Times New Roman" w:cs="Times New Roman"/>
                <w:b/>
                <w:bCs/>
                <w:sz w:val="26"/>
                <w:szCs w:val="26"/>
              </w:rPr>
              <w:t>Độc lập - Tự do - Hạnh phúc</w:t>
            </w:r>
          </w:p>
          <w:p w14:paraId="2D41AE2B" w14:textId="77777777" w:rsidR="00A42732" w:rsidRPr="00535014" w:rsidRDefault="00A42732" w:rsidP="00295851">
            <w:pPr>
              <w:spacing w:line="288" w:lineRule="auto"/>
              <w:ind w:firstLine="567"/>
              <w:jc w:val="center"/>
              <w:rPr>
                <w:rFonts w:ascii="Times New Roman" w:eastAsia="Times New Roman" w:hAnsi="Times New Roman" w:cs="Times New Roman"/>
                <w:b/>
                <w:bCs/>
                <w:sz w:val="26"/>
                <w:szCs w:val="26"/>
              </w:rPr>
            </w:pPr>
          </w:p>
        </w:tc>
      </w:tr>
    </w:tbl>
    <w:p w14:paraId="224DEB74" w14:textId="77777777" w:rsidR="00BB39ED" w:rsidRPr="00535014" w:rsidRDefault="00BB39ED" w:rsidP="00295851">
      <w:pPr>
        <w:spacing w:after="0" w:line="288"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HỢP ĐỒNG THẾ CHẤP</w:t>
      </w:r>
      <w:r w:rsidR="00BB19D3" w:rsidRPr="00535014">
        <w:rPr>
          <w:rFonts w:ascii="Times New Roman" w:eastAsia="Times New Roman" w:hAnsi="Times New Roman" w:cs="Times New Roman"/>
          <w:b/>
          <w:bCs/>
          <w:sz w:val="26"/>
          <w:szCs w:val="26"/>
        </w:rPr>
        <w:t xml:space="preserve"> </w:t>
      </w:r>
      <w:r w:rsidRPr="00535014">
        <w:rPr>
          <w:rFonts w:ascii="Times New Roman" w:hAnsi="Times New Roman" w:cs="Times New Roman"/>
          <w:b/>
          <w:sz w:val="26"/>
          <w:szCs w:val="26"/>
        </w:rPr>
        <w:t xml:space="preserve">QUYỀN SỬ DỤNG ĐẤT </w:t>
      </w:r>
    </w:p>
    <w:p w14:paraId="224E7957" w14:textId="1BD812A3" w:rsidR="00FD7701" w:rsidRPr="00535014" w:rsidRDefault="00FD7701" w:rsidP="00295851">
      <w:pPr>
        <w:spacing w:after="0" w:line="288" w:lineRule="auto"/>
        <w:ind w:firstLine="567"/>
        <w:jc w:val="center"/>
        <w:rPr>
          <w:rFonts w:ascii="Times New Roman" w:hAnsi="Times New Roman" w:cs="Times New Roman"/>
          <w:b/>
          <w:sz w:val="26"/>
          <w:szCs w:val="26"/>
        </w:rPr>
      </w:pPr>
      <w:r w:rsidRPr="00535014">
        <w:rPr>
          <w:rFonts w:ascii="Times New Roman" w:hAnsi="Times New Roman" w:cs="Times New Roman"/>
          <w:b/>
          <w:sz w:val="26"/>
          <w:szCs w:val="26"/>
        </w:rPr>
        <w:t xml:space="preserve">Số: </w:t>
      </w:r>
      <w:r w:rsidR="0046640C">
        <w:rPr>
          <w:rFonts w:ascii="Times New Roman" w:hAnsi="Times New Roman" w:cs="Times New Roman"/>
          <w:b/>
          <w:sz w:val="26"/>
          <w:szCs w:val="26"/>
        </w:rPr>
        <w:t>12/24/32</w:t>
      </w:r>
      <w:r w:rsidR="008A7CAC">
        <w:rPr>
          <w:rFonts w:ascii="Times New Roman" w:hAnsi="Times New Roman" w:cs="Times New Roman"/>
          <w:b/>
          <w:sz w:val="26"/>
          <w:szCs w:val="26"/>
        </w:rPr>
        <w:t>/HĐTC</w:t>
      </w:r>
      <w:bookmarkStart w:id="0" w:name="_GoBack"/>
      <w:bookmarkEnd w:id="0"/>
    </w:p>
    <w:p w14:paraId="3791BAEC" w14:textId="77777777" w:rsidR="007E20E4" w:rsidRPr="00535014" w:rsidRDefault="007E20E4" w:rsidP="00295851">
      <w:pPr>
        <w:spacing w:after="0" w:line="288" w:lineRule="auto"/>
        <w:ind w:firstLine="567"/>
        <w:jc w:val="both"/>
        <w:rPr>
          <w:rFonts w:ascii="Times New Roman" w:eastAsia="Times New Roman" w:hAnsi="Times New Roman" w:cs="Times New Roman"/>
          <w:sz w:val="26"/>
          <w:szCs w:val="26"/>
        </w:rPr>
      </w:pPr>
    </w:p>
    <w:p w14:paraId="6CBCD20A" w14:textId="77777777" w:rsidR="00FD7701" w:rsidRPr="00535014" w:rsidRDefault="00BB39ED"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Căn cứ Bộ luật dân sự số 91/2015/QH 13 và các văn bản quy phạm pháp luật khác có liên quan;</w:t>
      </w:r>
    </w:p>
    <w:p w14:paraId="22D2AF76" w14:textId="77777777" w:rsidR="00BB39ED" w:rsidRPr="00535014" w:rsidRDefault="00BB39ED"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Theo thỏa thuận của các bên.</w:t>
      </w:r>
    </w:p>
    <w:p w14:paraId="07A21604" w14:textId="37EFEE8D" w:rsidR="00BB39ED" w:rsidRPr="00535014" w:rsidRDefault="00BB39ED"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hAnsi="Times New Roman" w:cs="Times New Roman"/>
          <w:sz w:val="26"/>
          <w:szCs w:val="26"/>
        </w:rPr>
        <w:t xml:space="preserve">Hôm nay, ngày </w:t>
      </w:r>
      <w:r w:rsidR="00F2093D">
        <w:rPr>
          <w:rFonts w:ascii="Times New Roman" w:hAnsi="Times New Roman" w:cs="Times New Roman"/>
          <w:sz w:val="26"/>
          <w:szCs w:val="26"/>
        </w:rPr>
        <w:t>18</w:t>
      </w:r>
      <w:r w:rsidRPr="00535014">
        <w:rPr>
          <w:rFonts w:ascii="Times New Roman" w:hAnsi="Times New Roman" w:cs="Times New Roman"/>
          <w:sz w:val="26"/>
          <w:szCs w:val="26"/>
        </w:rPr>
        <w:t xml:space="preserve"> tháng </w:t>
      </w:r>
      <w:r w:rsidR="00F2093D">
        <w:rPr>
          <w:rFonts w:ascii="Times New Roman" w:hAnsi="Times New Roman" w:cs="Times New Roman"/>
          <w:sz w:val="26"/>
          <w:szCs w:val="26"/>
        </w:rPr>
        <w:t>03 năm 2024</w:t>
      </w:r>
      <w:r w:rsidRPr="00535014">
        <w:rPr>
          <w:rFonts w:ascii="Times New Roman" w:hAnsi="Times New Roman" w:cs="Times New Roman"/>
          <w:sz w:val="26"/>
          <w:szCs w:val="26"/>
        </w:rPr>
        <w:t xml:space="preserve"> Chúng tôi gồm các bên sau đây cùng nhau lập</w:t>
      </w:r>
      <w:r w:rsidR="00AC01AC" w:rsidRPr="00535014">
        <w:rPr>
          <w:rFonts w:ascii="Times New Roman" w:hAnsi="Times New Roman" w:cs="Times New Roman"/>
          <w:sz w:val="26"/>
          <w:szCs w:val="26"/>
        </w:rPr>
        <w:t xml:space="preserve"> </w:t>
      </w:r>
      <w:r w:rsidRPr="00535014">
        <w:rPr>
          <w:rFonts w:ascii="Times New Roman" w:eastAsia="Times New Roman" w:hAnsi="Times New Roman" w:cs="Times New Roman"/>
          <w:sz w:val="26"/>
          <w:szCs w:val="26"/>
        </w:rPr>
        <w:t>Hợp đồng thế chấp quyền sử dụng đất</w:t>
      </w:r>
      <w:r w:rsidR="00C17896" w:rsidRPr="00535014">
        <w:rPr>
          <w:rFonts w:ascii="Times New Roman" w:eastAsia="Times New Roman" w:hAnsi="Times New Roman" w:cs="Times New Roman"/>
          <w:sz w:val="26"/>
          <w:szCs w:val="26"/>
        </w:rPr>
        <w:t xml:space="preserve"> và</w:t>
      </w:r>
      <w:r w:rsidRPr="00535014">
        <w:rPr>
          <w:rFonts w:ascii="Times New Roman" w:eastAsia="Times New Roman" w:hAnsi="Times New Roman" w:cs="Times New Roman"/>
          <w:sz w:val="26"/>
          <w:szCs w:val="26"/>
        </w:rPr>
        <w:t xml:space="preserve"> đất ("Hợp đồng") làm tài sản bảo đảm cho việc vay vốn của quỹ tín dụng Thái Học.</w:t>
      </w:r>
    </w:p>
    <w:p w14:paraId="70334A40" w14:textId="77777777" w:rsidR="00BB39ED" w:rsidRPr="00535014" w:rsidRDefault="00BB39ED" w:rsidP="00295851">
      <w:pPr>
        <w:spacing w:after="0" w:line="288"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NHẬN THẾ CHẤP (BÊN CHO VAY)</w:t>
      </w:r>
    </w:p>
    <w:p w14:paraId="7AB47F4B" w14:textId="705B088F" w:rsidR="00BB39ED" w:rsidRPr="00535014" w:rsidRDefault="00BB39ED"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sidR="00897847">
        <w:rPr>
          <w:rFonts w:ascii="Times New Roman" w:eastAsia="Times New Roman" w:hAnsi="Times New Roman" w:cs="Times New Roman"/>
          <w:sz w:val="26"/>
          <w:szCs w:val="26"/>
        </w:rPr>
        <w:t xml:space="preserve"> - PGD AN LẠC</w:t>
      </w:r>
    </w:p>
    <w:p w14:paraId="305A66A8" w14:textId="6F5D1D33" w:rsidR="00FD28F9" w:rsidRDefault="00225D36" w:rsidP="00295851">
      <w:pPr>
        <w:spacing w:after="0" w:line="288"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TDP Lạc Đạo, phường Lê Đại Hành, thành phố Hải Phòng.</w:t>
      </w:r>
    </w:p>
    <w:p w14:paraId="515DB8B9" w14:textId="7AE0A29F" w:rsidR="00225D36" w:rsidRPr="00535014" w:rsidRDefault="00225D36" w:rsidP="00295851">
      <w:pPr>
        <w:spacing w:after="0" w:line="288"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Giấy phép đăng ký kinh doanh: 0800001806; Điện thoại: 0220.3596.266</w:t>
      </w:r>
    </w:p>
    <w:p w14:paraId="29A05B26" w14:textId="5BD02473" w:rsidR="00E84080" w:rsidRDefault="00BB39ED"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sidR="00A50AD1">
        <w:rPr>
          <w:rFonts w:ascii="Times New Roman" w:eastAsia="Times New Roman" w:hAnsi="Times New Roman" w:cs="Times New Roman"/>
          <w:sz w:val="26"/>
          <w:szCs w:val="26"/>
        </w:rPr>
        <w:t xml:space="preserve">gười đại diện </w:t>
      </w:r>
      <w:r w:rsidR="00F66E04">
        <w:rPr>
          <w:rFonts w:ascii="Times New Roman" w:eastAsia="Times New Roman" w:hAnsi="Times New Roman" w:cs="Times New Roman"/>
          <w:sz w:val="26"/>
          <w:szCs w:val="26"/>
        </w:rPr>
        <w:t>ông: DƯƠNG QUANG TUẤN Chức vụ: Giám Đốc PGD An Lạc.</w:t>
      </w:r>
    </w:p>
    <w:p w14:paraId="5B133D3F" w14:textId="6CDE856A" w:rsidR="00225D36" w:rsidRDefault="00225D36" w:rsidP="00295851">
      <w:pPr>
        <w:spacing w:after="0" w:line="288"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CCCD số: 030087002460; (Theo văn bản ủy quyền số: 02/UQ-TN Ngày 15 tháng </w:t>
      </w:r>
    </w:p>
    <w:p w14:paraId="2FB1276C" w14:textId="49629DB0" w:rsidR="00225D36" w:rsidRPr="00535014" w:rsidRDefault="00857532" w:rsidP="00295851">
      <w:pPr>
        <w:spacing w:after="0" w:line="288"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07 năm 2026 của Giám Đốc Quỹ Tín Dụng Nhân Dân Thái Học).</w:t>
      </w:r>
    </w:p>
    <w:p w14:paraId="260B1B1A" w14:textId="78559759" w:rsidR="00BB39ED" w:rsidRPr="00535014" w:rsidRDefault="00955438" w:rsidP="00295851">
      <w:pPr>
        <w:spacing w:after="0"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BB39ED" w:rsidRPr="00535014">
        <w:rPr>
          <w:rFonts w:ascii="Times New Roman" w:eastAsia="Times New Roman" w:hAnsi="Times New Roman" w:cs="Times New Roman"/>
          <w:sz w:val="26"/>
          <w:szCs w:val="26"/>
        </w:rPr>
        <w:t>(Sau đây gọi là "Bên A")</w:t>
      </w:r>
    </w:p>
    <w:p w14:paraId="131B7A5B" w14:textId="77777777" w:rsidR="00BB39ED" w:rsidRPr="00535014" w:rsidRDefault="00BB39ED" w:rsidP="00295851">
      <w:pPr>
        <w:spacing w:after="0" w:line="288"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THẾ CHẤP (BÊN VAY VỐN)</w:t>
      </w:r>
    </w:p>
    <w:p w14:paraId="0E118755" w14:textId="7EAE4152" w:rsidR="00B93298" w:rsidRDefault="00A63977" w:rsidP="00295851">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Bà</w:t>
      </w:r>
      <w:r w:rsidR="00B93298" w:rsidRPr="00562051">
        <w:rPr>
          <w:rFonts w:ascii="Times New Roman" w:hAnsi="Times New Roman" w:cs="Times New Roman"/>
          <w:sz w:val="26"/>
          <w:szCs w:val="26"/>
        </w:rPr>
        <w:t xml:space="preserve">: </w:t>
      </w:r>
      <w:r w:rsidRPr="005D3DBB">
        <w:rPr>
          <w:rFonts w:ascii="Times New Roman" w:hAnsi="Times New Roman" w:cs="Times New Roman"/>
          <w:sz w:val="26"/>
          <w:szCs w:val="26"/>
        </w:rPr>
        <w:t>MẠC THỊ THANH HUYỀN</w:t>
      </w:r>
      <w:r w:rsidR="000F501F">
        <w:rPr>
          <w:rFonts w:ascii="Times New Roman" w:hAnsi="Times New Roman" w:cs="Times New Roman"/>
          <w:sz w:val="26"/>
          <w:szCs w:val="26"/>
        </w:rPr>
        <w:t>; Sinh ngày</w:t>
      </w:r>
      <w:r w:rsidR="00B93298" w:rsidRPr="00562051">
        <w:rPr>
          <w:rFonts w:ascii="Times New Roman" w:hAnsi="Times New Roman" w:cs="Times New Roman"/>
          <w:sz w:val="26"/>
          <w:szCs w:val="26"/>
        </w:rPr>
        <w:t xml:space="preserve">: </w:t>
      </w:r>
      <w:r>
        <w:rPr>
          <w:rFonts w:ascii="Times New Roman" w:hAnsi="Times New Roman" w:cs="Times New Roman"/>
          <w:sz w:val="26"/>
          <w:szCs w:val="26"/>
        </w:rPr>
        <w:t>26/03/1973</w:t>
      </w:r>
      <w:r w:rsidR="00B93298" w:rsidRPr="00562051">
        <w:rPr>
          <w:rFonts w:ascii="Times New Roman" w:hAnsi="Times New Roman" w:cs="Times New Roman"/>
          <w:sz w:val="26"/>
          <w:szCs w:val="26"/>
        </w:rPr>
        <w:t xml:space="preserve">; Số điện thoại: </w:t>
      </w:r>
      <w:r>
        <w:rPr>
          <w:rFonts w:ascii="Times New Roman" w:hAnsi="Times New Roman" w:cs="Times New Roman"/>
          <w:sz w:val="26"/>
          <w:szCs w:val="26"/>
        </w:rPr>
        <w:t>0988348858</w:t>
      </w:r>
    </w:p>
    <w:p w14:paraId="35A99099" w14:textId="77777777" w:rsidR="00857532" w:rsidRDefault="00DA1AB5" w:rsidP="00295851">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030173019442; Ngày cấp: 10/08/2021;</w:t>
      </w:r>
    </w:p>
    <w:p w14:paraId="03989C0E" w14:textId="77777777" w:rsidR="006803E7" w:rsidRDefault="00857532" w:rsidP="00295851">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6BDED3AE" w14:textId="2F674B48" w:rsidR="00DA1AB5" w:rsidRDefault="00E17105" w:rsidP="00295851">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Và ông: MẠC THÀNH TRUNG; Sinh ngày: 28/06/1979.</w:t>
      </w:r>
    </w:p>
    <w:p w14:paraId="28BFC540" w14:textId="7D2B66D2" w:rsidR="00DA1AB5" w:rsidRDefault="00DA1AB5" w:rsidP="00295851">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030079016846; Ngày cấp: 10/08/2021;</w:t>
      </w:r>
    </w:p>
    <w:p w14:paraId="05148419" w14:textId="31DFEB8C" w:rsidR="00857532" w:rsidRDefault="00857532" w:rsidP="00295851">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5E834CCF" w14:textId="1F9874CD" w:rsidR="00E17105" w:rsidRDefault="00E17105" w:rsidP="00295851">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Cùng địa chỉ thường trú: TDP An Lạc, phường Lê Đại Hành, thành phố Hải Phòng.</w:t>
      </w:r>
    </w:p>
    <w:p w14:paraId="32930F25" w14:textId="25012C88" w:rsidR="006F2DC9" w:rsidRPr="00535014" w:rsidRDefault="00E17105" w:rsidP="00295851">
      <w:pPr>
        <w:spacing w:after="0" w:line="288"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197CA7" w:rsidRPr="00535014">
        <w:rPr>
          <w:rFonts w:ascii="Times New Roman" w:eastAsia="Times New Roman" w:hAnsi="Times New Roman" w:cs="Times New Roman"/>
          <w:sz w:val="26"/>
          <w:szCs w:val="26"/>
        </w:rPr>
        <w:t>(Sau đây gọi là "Bên B")</w:t>
      </w:r>
    </w:p>
    <w:p w14:paraId="4EB8C57A" w14:textId="77777777" w:rsidR="00BD7705" w:rsidRPr="00535014" w:rsidRDefault="00BD7705"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Sau khi đàm phán và thỏa thuận, các Bên đồng ý ký kết Hợp đồng này với nội dung và các Điều khoản cam kết thực hiện dưới đây: </w:t>
      </w:r>
    </w:p>
    <w:p w14:paraId="217CAB4B" w14:textId="77777777" w:rsidR="00197CA7" w:rsidRPr="00535014" w:rsidRDefault="00197CA7" w:rsidP="00295851">
      <w:pPr>
        <w:spacing w:after="0" w:line="288"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1. Tài sản thế chấp</w:t>
      </w:r>
    </w:p>
    <w:p w14:paraId="46C42B25" w14:textId="77777777" w:rsidR="00197CA7" w:rsidRPr="00535014" w:rsidRDefault="00197CA7"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1.1. Tài sản thế chấp:</w:t>
      </w:r>
    </w:p>
    <w:p w14:paraId="51F753D1" w14:textId="16F258C9" w:rsidR="001F3FF8" w:rsidRPr="00535014" w:rsidRDefault="001F3FF8"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r w:rsidR="00C4509C">
        <w:rPr>
          <w:rFonts w:ascii="Times New Roman" w:eastAsia="Times New Roman" w:hAnsi="Times New Roman" w:cs="Times New Roman"/>
          <w:sz w:val="26"/>
          <w:szCs w:val="26"/>
        </w:rPr>
        <w:t xml:space="preserve"> Để đảm bảo việc thanh toán được kịp thời, đầy đủ và thực hiện một cách trọn vẹn khi đến hạn các nghĩa vụ trả nợ đang tồn tại hoặc sẽ phát sinh trong tương lai của Bên B cho Bên A theo các Hợp đồng cho vay và/hoặc các Hợp đồng khác có tham chiếu từ Hợp đồng này.
</w:t>
      </w:r>
      <w:r w:rsidRPr="00535014">
        <w:rPr>
          <w:rFonts w:ascii="Times New Roman" w:eastAsia="Times New Roman" w:hAnsi="Times New Roman" w:cs="Times New Roman"/>
          <w:sz w:val="26"/>
          <w:szCs w:val="26"/>
        </w:rPr>
        <w:t xml:space="preserve">. Bên B theo đây tự nguyện thế chấp cho Bên A tất cả tài sản gồm các quyền, quyền sở hữu, quyền sử dụng và lợi ích của Bên B đối với các tài sản nêu tại Điều này. Các tài sản nêu tại Điều này bao gồm các tài sản đang tồn tại và đang được </w:t>
      </w:r>
      <w:r w:rsidRPr="00535014">
        <w:rPr>
          <w:rFonts w:ascii="Times New Roman" w:eastAsia="Times New Roman" w:hAnsi="Times New Roman" w:cs="Times New Roman"/>
          <w:sz w:val="26"/>
          <w:szCs w:val="26"/>
        </w:rPr>
        <w:lastRenderedPageBreak/>
        <w:t xml:space="preserve">Bên B sở hữu, sử dụng, thu lợi và những tài sản mà Bên B có được khi các tài sản đó hình thành trong tương lai. Bên B cam kết rằng, nếu Bên B không thực hiện hoặc thực hiện không đúng, không đầy đủ các nghĩa vụ tại hợp đồng này và nghĩa vụ trả nợ tại các hợp đồng cho vay có liên quan đã ký kết mà tài sản này làm đảm bảo thì tài sản thế chấp đã ghi nhận tại điều này sẽ được dùng làm giá trị trả nợ thay thế thông qua các phương thức xử lý tài sản thế chấp hợp pháp. Theo đó Bên A có toàn quyền xử lý tất cả các tài sản thế chấp để thu hồi vốn cho vay của bên A. </w:t>
      </w:r>
    </w:p>
    <w:p w14:paraId="185751DE" w14:textId="77777777" w:rsidR="001F3FF8" w:rsidRPr="00535014" w:rsidRDefault="001F3FF8"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Nghĩa vụ phải thanh toán các chi phí và phí tổn mà Bên B phải thanh toán ngay khi Bên A yêu cầu thanh toán các nghĩa vụ trả nợ, các phí tổn để xử lý tài sản thế chấp và các khoản phí tổn phát sinh (chi phí bán đấu giá, các chi phí thi hành án ..v.v) và tất cả các chi phí liên quan khác trong quá trình thực hiện nghĩa vụ và thanh lý Hợp đồng này.   </w:t>
      </w:r>
    </w:p>
    <w:p w14:paraId="68EC7C6D" w14:textId="1656194C" w:rsidR="001F3FF8" w:rsidRPr="00535014" w:rsidRDefault="001F3FF8"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đã hiểu rất rõ các nghĩa vụ được bảo đảm và đồng ý dùng toàn bộ tài sản của mình để bảo đảm cho tất cả các nghĩa vụ được bảo đảm, đồng thời cam kết không có bất kỳ khiếu nại, tranh chấp hoặc đưa ra bất kỳ một lý do nào để từ chối nghĩa vụ của mình đối với khoản tiền vay</w:t>
      </w:r>
      <w:r w:rsidR="009E064B">
        <w:rPr>
          <w:rFonts w:ascii="Times New Roman" w:eastAsia="Times New Roman" w:hAnsi="Times New Roman" w:cs="Times New Roman"/>
          <w:sz w:val="26"/>
          <w:szCs w:val="26"/>
        </w:rPr>
        <w:t xml:space="preserve"> của Bên B
</w:t>
      </w:r>
      <w:r w:rsidRPr="00535014">
        <w:rPr>
          <w:rFonts w:ascii="Times New Roman" w:eastAsia="Times New Roman" w:hAnsi="Times New Roman" w:cs="Times New Roman"/>
          <w:sz w:val="26"/>
          <w:szCs w:val="26"/>
        </w:rPr>
        <w:t xml:space="preserve">. </w:t>
      </w:r>
    </w:p>
    <w:p w14:paraId="6E4F5CA7" w14:textId="5B46C177" w:rsidR="00197CA7" w:rsidRPr="00535014" w:rsidRDefault="00197CA7"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1.2. Quyền sử dụng đất:</w:t>
      </w:r>
    </w:p>
    <w:p w14:paraId="7E6D0B07" w14:textId="76D3DE47" w:rsidR="003D536F" w:rsidRPr="00535014" w:rsidRDefault="003D536F"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bookmarkStart w:id="1" w:name="_Hlk209450758"/>
      <w:r w:rsidR="00E26D8D">
        <w:rPr>
          <w:rFonts w:ascii="Times New Roman" w:eastAsia="Times New Roman" w:hAnsi="Times New Roman" w:cs="Times New Roman"/>
          <w:sz w:val="26"/>
          <w:szCs w:val="26"/>
        </w:rPr>
        <w:t xml:space="preserve"> Giấy chứng nhận quyền sử dụng đất quyền sở hữu nhà ở và tài sản khác gắn liền với đất</w:t>
      </w:r>
      <w:r w:rsidRPr="00535014">
        <w:rPr>
          <w:rFonts w:ascii="Times New Roman" w:eastAsia="Times New Roman" w:hAnsi="Times New Roman" w:cs="Times New Roman"/>
          <w:sz w:val="26"/>
          <w:szCs w:val="26"/>
        </w:rPr>
        <w:t xml:space="preserve"> số </w:t>
      </w:r>
      <w:r w:rsidR="00810898">
        <w:rPr>
          <w:rFonts w:ascii="Times New Roman" w:eastAsia="Times New Roman" w:hAnsi="Times New Roman" w:cs="Times New Roman"/>
          <w:sz w:val="26"/>
          <w:szCs w:val="26"/>
        </w:rPr>
        <w:t>BV 101932</w:t>
      </w:r>
      <w:r w:rsidRPr="00535014">
        <w:rPr>
          <w:rFonts w:ascii="Times New Roman" w:eastAsia="Times New Roman" w:hAnsi="Times New Roman" w:cs="Times New Roman"/>
          <w:sz w:val="26"/>
          <w:szCs w:val="26"/>
        </w:rPr>
        <w:t xml:space="preserve"> do </w:t>
      </w:r>
      <w:r w:rsidR="00810898">
        <w:rPr>
          <w:rFonts w:ascii="Times New Roman" w:eastAsia="Times New Roman" w:hAnsi="Times New Roman" w:cs="Times New Roman"/>
          <w:sz w:val="26"/>
          <w:szCs w:val="26"/>
        </w:rPr>
        <w:t xml:space="preserve">UBND thành phố Chí Linh, tỉnh Hải Dương (Nay là phường Chu Văn An, Hải Phòng) </w:t>
      </w:r>
      <w:r w:rsidRPr="00535014">
        <w:rPr>
          <w:rFonts w:ascii="Times New Roman" w:eastAsia="Times New Roman" w:hAnsi="Times New Roman" w:cs="Times New Roman"/>
          <w:sz w:val="26"/>
          <w:szCs w:val="26"/>
        </w:rPr>
        <w:t xml:space="preserve">cấp ngày </w:t>
      </w:r>
      <w:r w:rsidR="00810898">
        <w:rPr>
          <w:rFonts w:ascii="Times New Roman" w:eastAsia="Times New Roman" w:hAnsi="Times New Roman" w:cs="Times New Roman"/>
          <w:sz w:val="26"/>
          <w:szCs w:val="26"/>
        </w:rPr>
        <w:t>07/05/2021</w:t>
      </w:r>
      <w:r w:rsidR="001A7CB3">
        <w:rPr>
          <w:rFonts w:ascii="Times New Roman" w:eastAsia="Times New Roman" w:hAnsi="Times New Roman" w:cs="Times New Roman"/>
          <w:sz w:val="26"/>
          <w:szCs w:val="26"/>
        </w:rPr>
        <w:t>,</w:t>
      </w:r>
      <w:r w:rsidR="00B22476">
        <w:rPr>
          <w:rFonts w:ascii="Times New Roman" w:eastAsia="Times New Roman" w:hAnsi="Times New Roman" w:cs="Times New Roman"/>
          <w:sz w:val="26"/>
          <w:szCs w:val="26"/>
        </w:rPr>
        <w:t xml:space="preserve"> </w:t>
      </w:r>
      <w:r w:rsidR="00B27016">
        <w:rPr>
          <w:rFonts w:ascii="Times New Roman" w:eastAsia="Times New Roman" w:hAnsi="Times New Roman" w:cs="Times New Roman"/>
          <w:sz w:val="26"/>
          <w:szCs w:val="26"/>
        </w:rPr>
        <w:t xml:space="preserve">Số vào sổ cấp GCN: CH.02316 </w:t>
      </w:r>
      <w:r w:rsidRPr="00535014">
        <w:rPr>
          <w:rFonts w:ascii="Times New Roman" w:eastAsia="Times New Roman" w:hAnsi="Times New Roman" w:cs="Times New Roman"/>
          <w:sz w:val="26"/>
          <w:szCs w:val="26"/>
        </w:rPr>
        <w:t>mang tên</w:t>
      </w:r>
      <w:r w:rsidR="00D4373F">
        <w:rPr>
          <w:rFonts w:ascii="Times New Roman" w:eastAsia="Times New Roman" w:hAnsi="Times New Roman" w:cs="Times New Roman"/>
          <w:sz w:val="26"/>
          <w:szCs w:val="26"/>
        </w:rPr>
        <w:t xml:space="preserve"> </w:t>
      </w:r>
      <w:r w:rsidR="006A6520">
        <w:rPr>
          <w:rFonts w:ascii="Times New Roman" w:eastAsia="Times New Roman" w:hAnsi="Times New Roman" w:cs="Times New Roman"/>
          <w:sz w:val="26"/>
          <w:szCs w:val="26"/>
        </w:rPr>
        <w:t xml:space="preserve">(ông/bà) </w:t>
      </w:r>
      <w:r w:rsidR="00D4373F">
        <w:rPr>
          <w:rFonts w:ascii="Times New Roman" w:eastAsia="Times New Roman" w:hAnsi="Times New Roman" w:cs="Times New Roman"/>
          <w:sz w:val="26"/>
          <w:szCs w:val="26"/>
        </w:rPr>
        <w:t>Mạc Thị Thanh Huyền</w:t>
      </w:r>
      <w:r w:rsidR="006B7AE7">
        <w:rPr>
          <w:rFonts w:ascii="Times New Roman" w:eastAsia="Times New Roman" w:hAnsi="Times New Roman" w:cs="Times New Roman"/>
          <w:sz w:val="26"/>
          <w:szCs w:val="26"/>
        </w:rPr>
        <w:t>.</w:t>
      </w:r>
    </w:p>
    <w:bookmarkEnd w:id="1"/>
    <w:p w14:paraId="384CF618" w14:textId="77777777" w:rsidR="003D536F" w:rsidRPr="00535014" w:rsidRDefault="003D536F"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Quyền sử dụng đất này được ghi tại mục b Điểm này.</w:t>
      </w:r>
    </w:p>
    <w:p w14:paraId="7B89B595" w14:textId="77777777" w:rsidR="003D536F" w:rsidRPr="00535014" w:rsidRDefault="003D536F"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Thông tin thửa đất:</w:t>
      </w:r>
    </w:p>
    <w:p w14:paraId="6D07FE2D" w14:textId="45E6E580" w:rsidR="003D536F" w:rsidRPr="00535014" w:rsidRDefault="003D536F"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Thửa </w:t>
      </w:r>
      <w:r w:rsidR="00305583" w:rsidRPr="00535014">
        <w:rPr>
          <w:rFonts w:ascii="Times New Roman" w:eastAsia="Times New Roman" w:hAnsi="Times New Roman" w:cs="Times New Roman"/>
          <w:sz w:val="26"/>
          <w:szCs w:val="26"/>
        </w:rPr>
        <w:t xml:space="preserve">đất </w:t>
      </w:r>
      <w:r w:rsidRPr="00535014">
        <w:rPr>
          <w:rFonts w:ascii="Times New Roman" w:eastAsia="Times New Roman" w:hAnsi="Times New Roman" w:cs="Times New Roman"/>
          <w:sz w:val="26"/>
          <w:szCs w:val="26"/>
        </w:rPr>
        <w:t xml:space="preserve">số: </w:t>
      </w:r>
      <w:r w:rsidR="00F44F9E">
        <w:rPr>
          <w:rFonts w:ascii="Times New Roman" w:eastAsia="Times New Roman" w:hAnsi="Times New Roman" w:cs="Times New Roman"/>
          <w:sz w:val="26"/>
          <w:szCs w:val="26"/>
        </w:rPr>
        <w:t>135</w:t>
      </w:r>
      <w:r w:rsidRPr="00535014">
        <w:rPr>
          <w:rFonts w:ascii="Times New Roman" w:eastAsia="Times New Roman" w:hAnsi="Times New Roman" w:cs="Times New Roman"/>
          <w:sz w:val="26"/>
          <w:szCs w:val="26"/>
        </w:rPr>
        <w:t xml:space="preserve">; tờ bản đồ: </w:t>
      </w:r>
      <w:r w:rsidR="00F44F9E">
        <w:rPr>
          <w:rFonts w:ascii="Times New Roman" w:eastAsia="Times New Roman" w:hAnsi="Times New Roman" w:cs="Times New Roman"/>
          <w:sz w:val="26"/>
          <w:szCs w:val="26"/>
        </w:rPr>
        <w:t>08.</w:t>
      </w:r>
    </w:p>
    <w:p w14:paraId="2D99FAD5" w14:textId="77BB73C3" w:rsidR="00552007" w:rsidRPr="00535014" w:rsidRDefault="00552007"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Địa chỉ thửa đất: </w:t>
      </w:r>
      <w:r w:rsidR="00F44F9E">
        <w:rPr>
          <w:rFonts w:ascii="Times New Roman" w:eastAsia="Times New Roman" w:hAnsi="Times New Roman" w:cs="Times New Roman"/>
          <w:sz w:val="26"/>
          <w:szCs w:val="26"/>
        </w:rPr>
        <w:t>An Lạc, Chí Linh, Hải Dương (nay là phường Lê Đại Hành, Hải Phòng).</w:t>
      </w:r>
    </w:p>
    <w:p w14:paraId="615FFD36" w14:textId="340AD9F0" w:rsidR="003D536F" w:rsidRPr="00535014" w:rsidRDefault="003D536F"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Diện tích: </w:t>
      </w:r>
      <w:r w:rsidR="00F44F9E">
        <w:rPr>
          <w:rFonts w:ascii="Times New Roman" w:eastAsia="Times New Roman" w:hAnsi="Times New Roman" w:cs="Times New Roman"/>
          <w:sz w:val="26"/>
          <w:szCs w:val="26"/>
        </w:rPr>
        <w:t>89</w:t>
      </w:r>
      <w:r w:rsidRPr="00535014">
        <w:rPr>
          <w:rFonts w:ascii="Times New Roman" w:eastAsia="Times New Roman" w:hAnsi="Times New Roman" w:cs="Times New Roman"/>
          <w:sz w:val="26"/>
          <w:szCs w:val="26"/>
        </w:rPr>
        <w:t xml:space="preserve"> m2 </w:t>
      </w:r>
      <w:r w:rsidR="005333EC">
        <w:rPr>
          <w:rFonts w:ascii="Times New Roman" w:eastAsia="Times New Roman" w:hAnsi="Times New Roman" w:cs="Times New Roman"/>
          <w:sz w:val="26"/>
          <w:szCs w:val="26"/>
        </w:rPr>
        <w:t>(</w:t>
      </w:r>
      <w:r w:rsidRPr="005333EC">
        <w:rPr>
          <w:rFonts w:ascii="Times New Roman" w:eastAsia="Times New Roman" w:hAnsi="Times New Roman" w:cs="Times New Roman"/>
          <w:i/>
          <w:sz w:val="26"/>
          <w:szCs w:val="26"/>
        </w:rPr>
        <w:t xml:space="preserve">Bằng chữ: </w:t>
      </w:r>
      <w:r w:rsidR="00F44F9E" w:rsidRPr="005333EC">
        <w:rPr>
          <w:rFonts w:ascii="Times New Roman" w:eastAsia="Times New Roman" w:hAnsi="Times New Roman" w:cs="Times New Roman"/>
          <w:i/>
          <w:sz w:val="26"/>
          <w:szCs w:val="26"/>
        </w:rPr>
        <w:t>Tám mươi chín mét vuông</w:t>
      </w:r>
      <w:r w:rsidR="005333EC">
        <w:rPr>
          <w:rFonts w:ascii="Times New Roman" w:eastAsia="Times New Roman" w:hAnsi="Times New Roman" w:cs="Times New Roman"/>
          <w:sz w:val="26"/>
          <w:szCs w:val="26"/>
        </w:rPr>
        <w:t>)</w:t>
      </w:r>
      <w:r w:rsidR="00F44F9E">
        <w:rPr>
          <w:rFonts w:ascii="Times New Roman" w:eastAsia="Times New Roman" w:hAnsi="Times New Roman" w:cs="Times New Roman"/>
          <w:sz w:val="26"/>
          <w:szCs w:val="26"/>
        </w:rPr>
        <w:t>.</w:t>
      </w:r>
    </w:p>
    <w:p w14:paraId="3B7C9B00" w14:textId="733CA2EF" w:rsidR="003D536F" w:rsidRPr="00535014" w:rsidRDefault="00EF25B8"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Hình thức sử dụng</w:t>
      </w:r>
      <w:r w:rsidR="003D536F" w:rsidRPr="00535014">
        <w:rPr>
          <w:rFonts w:ascii="Times New Roman" w:eastAsia="Times New Roman" w:hAnsi="Times New Roman" w:cs="Times New Roman"/>
          <w:sz w:val="26"/>
          <w:szCs w:val="26"/>
        </w:rPr>
        <w:t xml:space="preserve">: </w:t>
      </w:r>
      <w:r w:rsidR="00F44F9E">
        <w:rPr>
          <w:rFonts w:ascii="Times New Roman" w:eastAsia="Times New Roman" w:hAnsi="Times New Roman" w:cs="Times New Roman"/>
          <w:sz w:val="26"/>
          <w:szCs w:val="26"/>
        </w:rPr>
        <w:t>+ Sử dụng riêng: 89 m²; + Sử dụng chung: 0 m².</w:t>
      </w:r>
    </w:p>
    <w:p w14:paraId="11BD5C92" w14:textId="293043D5" w:rsidR="00EF25B8" w:rsidRPr="00535014" w:rsidRDefault="003D0FF3" w:rsidP="00295851">
      <w:pPr>
        <w:spacing w:after="0" w:line="288"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Mục đích sử dụng: + Đất ở tại nông thôn: 60 m²; + Đất LNK: 29 m²;</w:t>
      </w:r>
    </w:p>
    <w:p w14:paraId="3653326E" w14:textId="70A45B65" w:rsidR="003D536F" w:rsidRDefault="003D536F"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Thời hạn sử dụng đất: </w:t>
      </w:r>
      <w:r w:rsidR="003D0FF3">
        <w:rPr>
          <w:rFonts w:ascii="Times New Roman" w:eastAsia="Times New Roman" w:hAnsi="Times New Roman" w:cs="Times New Roman"/>
          <w:sz w:val="26"/>
          <w:szCs w:val="26"/>
        </w:rPr>
        <w:t>Lâu dài</w:t>
      </w:r>
      <w:r w:rsidR="00305583" w:rsidRPr="00535014">
        <w:rPr>
          <w:rFonts w:ascii="Times New Roman" w:eastAsia="Times New Roman" w:hAnsi="Times New Roman" w:cs="Times New Roman"/>
          <w:sz w:val="26"/>
          <w:szCs w:val="26"/>
        </w:rPr>
        <w:t xml:space="preserve">; </w:t>
      </w:r>
    </w:p>
    <w:p w14:paraId="6C5336FD" w14:textId="09C3A6A5" w:rsidR="00EC2427" w:rsidRDefault="00EC2427" w:rsidP="00295851">
      <w:pPr>
        <w:spacing w:after="0" w:line="288"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Nguồn gốc sử dụng: Nhà nước công nhận quyền sử dụng đất. Nhận tặng cho QSDĐ của ông Mạc Văn Tôn và bà Nguyển Thị Bẩy.</w:t>
      </w:r>
    </w:p>
    <w:p w14:paraId="4E9D6A6D" w14:textId="30E44AB0" w:rsidR="008017C9" w:rsidRPr="00535014" w:rsidRDefault="008017C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w:t>
      </w:r>
      <w:r w:rsidR="002324F0" w:rsidRPr="00535014">
        <w:rPr>
          <w:rFonts w:ascii="Times New Roman" w:eastAsia="Times New Roman" w:hAnsi="Times New Roman" w:cs="Times New Roman"/>
          <w:sz w:val="26"/>
          <w:szCs w:val="26"/>
        </w:rPr>
        <w:t>3</w:t>
      </w:r>
      <w:r w:rsidRPr="00535014">
        <w:rPr>
          <w:rFonts w:ascii="Times New Roman" w:eastAsia="Times New Roman" w:hAnsi="Times New Roman" w:cs="Times New Roman"/>
          <w:sz w:val="26"/>
          <w:szCs w:val="26"/>
        </w:rPr>
        <w:t>. Các quyền, lợi ích, các khoản bồi hoàn, bồi thường và các khoản thanh toán khác mà Bên B có thể nhận được sau khi Hợp đồng này có hiệu lực để trao đổi, thay thế, thuộc về hoặc liên quan đến bất kỳ tài sản nào được đề cập tại khoản 1.2 Điều này, bao gồm nhưng không giới hạn: các khoản đền bù, thanh toán do thửa đất bị thu hồi, trưng thu, trưng dụng; các kho</w:t>
      </w:r>
      <w:r w:rsidR="00A42732" w:rsidRPr="00535014">
        <w:rPr>
          <w:rFonts w:ascii="Times New Roman" w:eastAsia="Times New Roman" w:hAnsi="Times New Roman" w:cs="Times New Roman"/>
          <w:sz w:val="26"/>
          <w:szCs w:val="26"/>
        </w:rPr>
        <w:t>ản thanh toán từ hợp đồng giao</w:t>
      </w:r>
      <w:r w:rsidRPr="00535014">
        <w:rPr>
          <w:rFonts w:ascii="Times New Roman" w:eastAsia="Times New Roman" w:hAnsi="Times New Roman" w:cs="Times New Roman"/>
          <w:sz w:val="26"/>
          <w:szCs w:val="26"/>
        </w:rPr>
        <w:t xml:space="preserve"> dịch cho thuê, chuyển nhượng quyền sử dụng đất và/hoặc tài sản gắn liền với đất; các khoản lợi ích khác (nếu có). (Các tài sản nêu tại Điều này bao gồm cả tài sản hình thành trong tương lai được gọi chung là "Tài sản thế chấp").          </w:t>
      </w:r>
    </w:p>
    <w:p w14:paraId="0808ACF2" w14:textId="218089A9" w:rsidR="008017C9" w:rsidRPr="00535014" w:rsidRDefault="008017C9" w:rsidP="00295851">
      <w:pPr>
        <w:spacing w:after="0" w:line="288"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2. Chuyển giao các loại giấy tờ tài sản thế chấp</w:t>
      </w:r>
    </w:p>
    <w:p w14:paraId="4FDF6F1E" w14:textId="77777777" w:rsidR="008017C9" w:rsidRPr="00535014" w:rsidRDefault="008017C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2.1. Bên B đồng ý giao cho Bên A cầm giữ các loại giấy tờ, tài liệu liên quan đến tài sản thế chấp như sau:</w:t>
      </w:r>
    </w:p>
    <w:p w14:paraId="49B6BC5F" w14:textId="77777777" w:rsidR="008017C9" w:rsidRPr="00535014" w:rsidRDefault="008017C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a) Giấy tờ phải chuyển giao ngay sau khi ký hợp đồng này: </w:t>
      </w:r>
    </w:p>
    <w:p w14:paraId="5B2F0834" w14:textId="555F6CE5" w:rsidR="005628B3" w:rsidRPr="007416A8" w:rsidRDefault="008017C9" w:rsidP="00295851">
      <w:pPr>
        <w:spacing w:after="0" w:line="288" w:lineRule="auto"/>
        <w:ind w:firstLine="567"/>
        <w:jc w:val="both"/>
        <w:rPr>
          <w:rFonts w:ascii="Times New Roman" w:eastAsia="Times New Roman" w:hAnsi="Times New Roman" w:cs="Times New Roman"/>
          <w:sz w:val="26"/>
          <w:szCs w:val="26"/>
        </w:rPr>
      </w:pPr>
      <w:r w:rsidRPr="007416A8">
        <w:rPr>
          <w:rFonts w:ascii="Times New Roman" w:eastAsia="Times New Roman" w:hAnsi="Times New Roman" w:cs="Times New Roman"/>
          <w:sz w:val="26"/>
          <w:szCs w:val="26"/>
        </w:rPr>
        <w:t xml:space="preserve">(i) </w:t>
      </w:r>
      <w:r w:rsidR="005628B3" w:rsidRPr="007416A8">
        <w:rPr>
          <w:rFonts w:ascii="Times New Roman" w:eastAsia="Times New Roman" w:hAnsi="Times New Roman" w:cs="Times New Roman"/>
          <w:sz w:val="26"/>
          <w:szCs w:val="26"/>
        </w:rPr>
        <w:t xml:space="preserve">Quyền sử dụng đất của Bên B được xác lập theo </w:t>
      </w:r>
      <w:r w:rsidR="00986EE0">
        <w:rPr>
          <w:rFonts w:ascii="Times New Roman" w:eastAsia="Times New Roman" w:hAnsi="Times New Roman" w:cs="Times New Roman"/>
          <w:sz w:val="26"/>
          <w:szCs w:val="26"/>
        </w:rPr>
        <w:t xml:space="preserve">Giấy chứng nhận quyền sử dụng đất quyền sở hữu nhà ở và tài sản khác gắn liền với đất </w:t>
      </w:r>
      <w:r w:rsidR="005628B3" w:rsidRPr="007416A8">
        <w:rPr>
          <w:rFonts w:ascii="Times New Roman" w:eastAsia="Times New Roman" w:hAnsi="Times New Roman" w:cs="Times New Roman"/>
          <w:sz w:val="26"/>
          <w:szCs w:val="26"/>
        </w:rPr>
        <w:t xml:space="preserve">số </w:t>
      </w:r>
      <w:r w:rsidR="00D7397F" w:rsidRPr="007416A8">
        <w:rPr>
          <w:rFonts w:ascii="Times New Roman" w:eastAsia="Times New Roman" w:hAnsi="Times New Roman" w:cs="Times New Roman"/>
          <w:sz w:val="26"/>
          <w:szCs w:val="26"/>
        </w:rPr>
        <w:t>BV 101932</w:t>
      </w:r>
      <w:r w:rsidR="00D44148" w:rsidRPr="007416A8">
        <w:rPr>
          <w:rFonts w:ascii="Times New Roman" w:eastAsia="Times New Roman" w:hAnsi="Times New Roman" w:cs="Times New Roman"/>
          <w:sz w:val="26"/>
          <w:szCs w:val="26"/>
        </w:rPr>
        <w:t xml:space="preserve"> do </w:t>
      </w:r>
      <w:r w:rsidR="00D7397F" w:rsidRPr="007416A8">
        <w:rPr>
          <w:rFonts w:ascii="Times New Roman" w:eastAsia="Times New Roman" w:hAnsi="Times New Roman" w:cs="Times New Roman"/>
          <w:sz w:val="26"/>
          <w:szCs w:val="26"/>
        </w:rPr>
        <w:t>UBND thành phố Chí Linh, tỉnh Hải Dương (Nay là phường Chu Văn An, Hải Phòng)</w:t>
      </w:r>
      <w:r w:rsidR="00D44148" w:rsidRPr="007416A8">
        <w:rPr>
          <w:rFonts w:ascii="Times New Roman" w:eastAsia="Times New Roman" w:hAnsi="Times New Roman" w:cs="Times New Roman"/>
          <w:sz w:val="26"/>
          <w:szCs w:val="26"/>
        </w:rPr>
        <w:t xml:space="preserve"> cấp ngày </w:t>
      </w:r>
      <w:r w:rsidR="00D7397F" w:rsidRPr="007416A8">
        <w:rPr>
          <w:rFonts w:ascii="Times New Roman" w:eastAsia="Times New Roman" w:hAnsi="Times New Roman" w:cs="Times New Roman"/>
          <w:sz w:val="26"/>
          <w:szCs w:val="26"/>
        </w:rPr>
        <w:t>07/05/2021</w:t>
      </w:r>
      <w:r w:rsidR="005628B3" w:rsidRPr="007416A8">
        <w:rPr>
          <w:rFonts w:ascii="Times New Roman" w:eastAsia="Times New Roman" w:hAnsi="Times New Roman" w:cs="Times New Roman"/>
          <w:sz w:val="26"/>
          <w:szCs w:val="26"/>
        </w:rPr>
        <w:t xml:space="preserve">, </w:t>
      </w:r>
      <w:r w:rsidR="00D7397F" w:rsidRPr="007416A8">
        <w:rPr>
          <w:rFonts w:ascii="Times New Roman" w:eastAsia="Times New Roman" w:hAnsi="Times New Roman" w:cs="Times New Roman"/>
          <w:sz w:val="26"/>
          <w:szCs w:val="26"/>
        </w:rPr>
        <w:t>Số vào sổ cấp GCN: CH.02316</w:t>
      </w:r>
      <w:r w:rsidR="005628B3" w:rsidRPr="007416A8">
        <w:rPr>
          <w:rFonts w:ascii="Times New Roman" w:eastAsia="Times New Roman" w:hAnsi="Times New Roman" w:cs="Times New Roman"/>
          <w:sz w:val="26"/>
          <w:szCs w:val="26"/>
        </w:rPr>
        <w:t xml:space="preserve"> mang tên</w:t>
      </w:r>
      <w:r w:rsidR="00AB2454">
        <w:rPr>
          <w:rFonts w:ascii="Times New Roman" w:eastAsia="Times New Roman" w:hAnsi="Times New Roman" w:cs="Times New Roman"/>
          <w:sz w:val="26"/>
          <w:szCs w:val="26"/>
        </w:rPr>
        <w:t xml:space="preserve"> ông(bà)</w:t>
      </w:r>
      <w:r w:rsidR="00D7397F" w:rsidRPr="007416A8">
        <w:rPr>
          <w:rFonts w:ascii="Times New Roman" w:eastAsia="Times New Roman" w:hAnsi="Times New Roman" w:cs="Times New Roman"/>
          <w:sz w:val="26"/>
          <w:szCs w:val="26"/>
        </w:rPr>
        <w:t xml:space="preserve"> Mạc Thị Thanh Huyền</w:t>
      </w:r>
      <w:r w:rsidR="005628B3" w:rsidRPr="007416A8">
        <w:rPr>
          <w:rFonts w:ascii="Times New Roman" w:eastAsia="Times New Roman" w:hAnsi="Times New Roman" w:cs="Times New Roman"/>
          <w:sz w:val="26"/>
          <w:szCs w:val="26"/>
        </w:rPr>
        <w:t>.</w:t>
      </w:r>
    </w:p>
    <w:p w14:paraId="071EC100" w14:textId="365AA9A7" w:rsidR="00C35B19"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các giấy tờ tài sản gắn liền với đất đã có trên thửa đất (nếu có) </w:t>
      </w:r>
    </w:p>
    <w:p w14:paraId="41DECB4F" w14:textId="77777777" w:rsidR="00C35B19"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Giấy tờ phải chuyển giao ngay sau khi Bên B có được ở mọi thời điểm: </w:t>
      </w:r>
    </w:p>
    <w:p w14:paraId="1B2A69E9" w14:textId="2200E245" w:rsidR="00C35B19"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Bản gốc các loại giấy tờ tài sản gắn liền với đất hình thành trong tương lai trên thửa đất thế chấp.     </w:t>
      </w:r>
    </w:p>
    <w:p w14:paraId="452DE07E" w14:textId="16F52286" w:rsidR="00C35B19"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hoặc bản sao (có chứng thực của cơ quan có thẩm quyền) các giấy tờ liên quan đến quyền, lợi ích, các khoản bồi thường, thanh toán khác mà Bên B có thể nhận được liên quan đến thửa đất, quyền sử dụng đất và/hoặc tài sản gắn liền với đất như: Quyết định thu hồi đất, phương án đền bù, hỗ trợ; Hợp đồng cho thuê; Hợp đồng chuyển nhượng/mua bán; Quyết định đền bù, bồi thường và các tài liệu liên quan khác.     </w:t>
      </w:r>
    </w:p>
    <w:p w14:paraId="0C0A1B3E" w14:textId="77777777" w:rsidR="00FD7701"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(Các loại giấy tờ, tài liệu nêu trên được gọi chung là "Giấy tờ tài sản thế chấp")</w:t>
      </w:r>
    </w:p>
    <w:p w14:paraId="7AC3C85A" w14:textId="77777777" w:rsidR="00C35B19"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2.2. Trường hợp Bên B yêu cầu mượn lại các loại giấy tờ tài sản thế chấp đã giao cho Bên A để thực hiện nghĩa vụ nào đó của Bên B với cơ quan nhà nước có thẩm quyền. Bên A có quyền chấp thuận hoặc từ chối vì lý do không chính đáng. Nếu trường hợp chấp thuận thì thời gian cho mượn không quá một ngày làm việc và phải đảm bảo sẽ không gây ảnh hưởng tới hiệu lực và khả năng thực hiện Hợp đồng này, các hợp đồng cho vay hoặc xâm hại tới quyền và lợi ích hợp pháp của bên A.      </w:t>
      </w:r>
    </w:p>
    <w:p w14:paraId="43EA12B1" w14:textId="77777777" w:rsidR="00C35B19" w:rsidRPr="00535014" w:rsidRDefault="00C35B19" w:rsidP="00295851">
      <w:pPr>
        <w:spacing w:after="0" w:line="288"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3. Giá trị Tài sản thế chấp </w:t>
      </w:r>
    </w:p>
    <w:p w14:paraId="05DBDCA8" w14:textId="51AEEE7D" w:rsidR="004A53F6"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3.1. </w:t>
      </w:r>
      <w:r w:rsidR="00CD1A42" w:rsidRPr="00535014">
        <w:rPr>
          <w:rFonts w:ascii="Times New Roman" w:eastAsia="Times New Roman" w:hAnsi="Times New Roman" w:cs="Times New Roman"/>
          <w:sz w:val="26"/>
          <w:szCs w:val="26"/>
        </w:rPr>
        <w:t xml:space="preserve">Vào ngày ký kết hợp đồng này Bên A thẩm định tài sản thế chấp nêu tại Điều 1 của hợp đồng này và cùng Bên B thống nhất, thỏa thuận định giá tài sản thế chấp. </w:t>
      </w:r>
      <w:r w:rsidRPr="00535014">
        <w:rPr>
          <w:rFonts w:ascii="Times New Roman" w:eastAsia="Times New Roman" w:hAnsi="Times New Roman" w:cs="Times New Roman"/>
          <w:sz w:val="26"/>
          <w:szCs w:val="26"/>
        </w:rPr>
        <w:t xml:space="preserve">Tổng giá trị tài sản thế chấp </w:t>
      </w:r>
      <w:r w:rsidR="00CD1A42" w:rsidRPr="00535014">
        <w:rPr>
          <w:rFonts w:ascii="Times New Roman" w:eastAsia="Times New Roman" w:hAnsi="Times New Roman" w:cs="Times New Roman"/>
          <w:sz w:val="26"/>
          <w:szCs w:val="26"/>
        </w:rPr>
        <w:t xml:space="preserve">là: </w:t>
      </w:r>
      <w:r w:rsidR="008A2558">
        <w:rPr>
          <w:rFonts w:ascii="Times New Roman" w:eastAsia="Times New Roman" w:hAnsi="Times New Roman" w:cs="Times New Roman"/>
          <w:sz w:val="26"/>
          <w:szCs w:val="26"/>
        </w:rPr>
        <w:t>890.000.000</w:t>
      </w:r>
      <w:r w:rsidR="00D069FA">
        <w:rPr>
          <w:rFonts w:ascii="Times New Roman" w:eastAsia="Times New Roman" w:hAnsi="Times New Roman" w:cs="Times New Roman"/>
          <w:sz w:val="26"/>
          <w:szCs w:val="26"/>
        </w:rPr>
        <w:t xml:space="preserve"> </w:t>
      </w:r>
      <w:r w:rsidR="00CD1A42" w:rsidRPr="00535014">
        <w:rPr>
          <w:rFonts w:ascii="Times New Roman" w:eastAsia="Times New Roman" w:hAnsi="Times New Roman" w:cs="Times New Roman"/>
          <w:sz w:val="26"/>
          <w:szCs w:val="26"/>
        </w:rPr>
        <w:t xml:space="preserve">đồng </w:t>
      </w:r>
      <w:r w:rsidR="00CD1A42" w:rsidRPr="00535014">
        <w:rPr>
          <w:rFonts w:ascii="Times New Roman" w:eastAsia="Times New Roman" w:hAnsi="Times New Roman" w:cs="Times New Roman"/>
          <w:i/>
          <w:sz w:val="26"/>
          <w:szCs w:val="26"/>
        </w:rPr>
        <w:t xml:space="preserve">(Bằng chữ: </w:t>
      </w:r>
      <w:r w:rsidR="008A2558">
        <w:rPr>
          <w:rFonts w:ascii="Times New Roman" w:eastAsia="Times New Roman" w:hAnsi="Times New Roman" w:cs="Times New Roman"/>
          <w:i/>
          <w:sz w:val="26"/>
          <w:szCs w:val="26"/>
        </w:rPr>
        <w:t>Tám trăm chín mươi triệu đồng chẵn</w:t>
      </w:r>
      <w:r w:rsidR="00D069FA">
        <w:rPr>
          <w:rFonts w:ascii="Times New Roman" w:eastAsia="Times New Roman" w:hAnsi="Times New Roman" w:cs="Times New Roman"/>
          <w:i/>
          <w:sz w:val="26"/>
          <w:szCs w:val="26"/>
        </w:rPr>
        <w:t xml:space="preserve">) </w:t>
      </w:r>
      <w:r w:rsidR="00DD28CD" w:rsidRPr="00535014">
        <w:rPr>
          <w:rFonts w:ascii="Times New Roman" w:eastAsia="Times New Roman" w:hAnsi="Times New Roman" w:cs="Times New Roman"/>
          <w:sz w:val="26"/>
          <w:szCs w:val="26"/>
        </w:rPr>
        <w:t>Để làm đảm bảo trả nợ cho tất cả các khoản vay theo hợp đồng cho vay được ký kết giữa Bên A và Bên B tham chiếu theo hợp đồng thế chấp này. Tổng dư nợ các khoản vay tối đa không vượt quá 70% giá trị tài sản đảm bảo.</w:t>
      </w:r>
    </w:p>
    <w:p w14:paraId="5EACD007" w14:textId="0EFACDAC" w:rsidR="007B2F0F"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3.2. Việc định giá tài sản thế chấp </w:t>
      </w:r>
      <w:r w:rsidR="007B2F0F" w:rsidRPr="00535014">
        <w:rPr>
          <w:rFonts w:ascii="Times New Roman" w:eastAsia="Times New Roman" w:hAnsi="Times New Roman" w:cs="Times New Roman"/>
          <w:sz w:val="26"/>
          <w:szCs w:val="26"/>
        </w:rPr>
        <w:t>nêu tại khoản 3.1 Điều này là được các bên thỏa thuận và cùng nhau ký kết</w:t>
      </w:r>
      <w:r w:rsidR="00EB6ACF" w:rsidRPr="00535014">
        <w:rPr>
          <w:rFonts w:ascii="Times New Roman" w:eastAsia="Times New Roman" w:hAnsi="Times New Roman" w:cs="Times New Roman"/>
          <w:sz w:val="26"/>
          <w:szCs w:val="26"/>
        </w:rPr>
        <w:t xml:space="preserve"> </w:t>
      </w:r>
      <w:r w:rsidR="007B2F0F" w:rsidRPr="00535014">
        <w:rPr>
          <w:rFonts w:ascii="Times New Roman" w:eastAsia="Times New Roman" w:hAnsi="Times New Roman" w:cs="Times New Roman"/>
          <w:sz w:val="26"/>
          <w:szCs w:val="26"/>
        </w:rPr>
        <w:t xml:space="preserve">theo biên bản định giá số: </w:t>
      </w:r>
      <w:r w:rsidR="00315030">
        <w:rPr>
          <w:rFonts w:ascii="Times New Roman" w:eastAsia="Times New Roman" w:hAnsi="Times New Roman" w:cs="Times New Roman"/>
          <w:sz w:val="26"/>
          <w:szCs w:val="26"/>
        </w:rPr>
        <w:t>12/24/32/BBĐG</w:t>
      </w:r>
      <w:r w:rsidR="007B2F0F" w:rsidRPr="00535014">
        <w:rPr>
          <w:rFonts w:ascii="Times New Roman" w:eastAsia="Times New Roman" w:hAnsi="Times New Roman" w:cs="Times New Roman"/>
          <w:sz w:val="26"/>
          <w:szCs w:val="26"/>
        </w:rPr>
        <w:t xml:space="preserve"> ngày </w:t>
      </w:r>
      <w:r w:rsidR="00D54DA2">
        <w:rPr>
          <w:rFonts w:ascii="Times New Roman" w:eastAsia="Times New Roman" w:hAnsi="Times New Roman" w:cs="Times New Roman"/>
          <w:sz w:val="26"/>
          <w:szCs w:val="26"/>
        </w:rPr>
        <w:t>18/03/2024</w:t>
      </w:r>
      <w:r w:rsidR="007B2F0F" w:rsidRPr="00535014">
        <w:rPr>
          <w:rFonts w:ascii="Times New Roman" w:eastAsia="Times New Roman" w:hAnsi="Times New Roman" w:cs="Times New Roman"/>
          <w:sz w:val="26"/>
          <w:szCs w:val="26"/>
        </w:rPr>
        <w:t>.</w:t>
      </w:r>
    </w:p>
    <w:p w14:paraId="26B582D2" w14:textId="77777777" w:rsidR="007B2F0F"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Biên bản </w:t>
      </w:r>
      <w:r w:rsidR="007B2F0F" w:rsidRPr="00535014">
        <w:rPr>
          <w:rFonts w:ascii="Times New Roman" w:eastAsia="Times New Roman" w:hAnsi="Times New Roman" w:cs="Times New Roman"/>
          <w:sz w:val="26"/>
          <w:szCs w:val="26"/>
        </w:rPr>
        <w:t>định giá tài sản thế chấp là cơ sở để hai bên thống nhất giá trị của tài sản thế chấp tại thời điểm ký kết hợp đồng này và hợp đồng cho vay.</w:t>
      </w:r>
    </w:p>
    <w:p w14:paraId="1C6889CF" w14:textId="77777777" w:rsidR="00C35B19" w:rsidRPr="00535014" w:rsidRDefault="007B2F0F"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Giá trị của tài sản thế chấp có thể xác định lại </w:t>
      </w:r>
      <w:r w:rsidR="00B76CDF" w:rsidRPr="00535014">
        <w:rPr>
          <w:rFonts w:ascii="Times New Roman" w:eastAsia="Times New Roman" w:hAnsi="Times New Roman" w:cs="Times New Roman"/>
          <w:sz w:val="26"/>
          <w:szCs w:val="26"/>
        </w:rPr>
        <w:t xml:space="preserve">bằng các biên bản </w:t>
      </w:r>
      <w:r w:rsidR="00C35B19" w:rsidRPr="00535014">
        <w:rPr>
          <w:rFonts w:ascii="Times New Roman" w:eastAsia="Times New Roman" w:hAnsi="Times New Roman" w:cs="Times New Roman"/>
          <w:sz w:val="26"/>
          <w:szCs w:val="26"/>
        </w:rPr>
        <w:t xml:space="preserve">xác định </w:t>
      </w:r>
      <w:r w:rsidR="00B76CDF" w:rsidRPr="00535014">
        <w:rPr>
          <w:rFonts w:ascii="Times New Roman" w:eastAsia="Times New Roman" w:hAnsi="Times New Roman" w:cs="Times New Roman"/>
          <w:sz w:val="26"/>
          <w:szCs w:val="26"/>
        </w:rPr>
        <w:t xml:space="preserve">lại </w:t>
      </w:r>
      <w:r w:rsidR="00C35B19" w:rsidRPr="00535014">
        <w:rPr>
          <w:rFonts w:ascii="Times New Roman" w:eastAsia="Times New Roman" w:hAnsi="Times New Roman" w:cs="Times New Roman"/>
          <w:sz w:val="26"/>
          <w:szCs w:val="26"/>
        </w:rPr>
        <w:t xml:space="preserve">giá trị tài sản bảo đảm </w:t>
      </w:r>
      <w:r w:rsidR="00B76CDF" w:rsidRPr="00535014">
        <w:rPr>
          <w:rFonts w:ascii="Times New Roman" w:eastAsia="Times New Roman" w:hAnsi="Times New Roman" w:cs="Times New Roman"/>
          <w:sz w:val="26"/>
          <w:szCs w:val="26"/>
        </w:rPr>
        <w:t>phát sinh sau khi ký kết hợp đồng này</w:t>
      </w:r>
      <w:r w:rsidR="00C35B19" w:rsidRPr="00535014">
        <w:rPr>
          <w:rFonts w:ascii="Times New Roman" w:eastAsia="Times New Roman" w:hAnsi="Times New Roman" w:cs="Times New Roman"/>
          <w:sz w:val="26"/>
          <w:szCs w:val="26"/>
        </w:rPr>
        <w:t xml:space="preserve">.     </w:t>
      </w:r>
    </w:p>
    <w:p w14:paraId="717B83AB" w14:textId="77777777" w:rsidR="00C35B19"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3.3. Giá trị tài sản thế chấp có thể điều chỉnh lại bằng biên bản giữa các Bên hoặc bằng một văn bản do Bên A toàn quyền quyết định. Nếu trường hợp Bên A không thỏa thuận được với Bên B, Bên B bằng văn bản này cam kết chấp thuận kết quả định giá của Bên A mà không khiếu kiện, khiếu nại.     </w:t>
      </w:r>
    </w:p>
    <w:p w14:paraId="2A771D2D" w14:textId="77777777" w:rsidR="00C35B19"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3.4. Các Bên thỏa thuận rằng việc định giá giá trị tài sản thế chấp tại thời điểm ký kết Hợp đồng này và việc định giá lại giá trị tài sản thế chấp phát sinh sau khi ký kết Hợp đồng này chỉ là cơ sở để Bên A xác định hạn mức cấp tín dụng cho Bên B. Giá trị </w:t>
      </w:r>
      <w:r w:rsidRPr="00535014">
        <w:rPr>
          <w:rFonts w:ascii="Times New Roman" w:eastAsia="Times New Roman" w:hAnsi="Times New Roman" w:cs="Times New Roman"/>
          <w:sz w:val="26"/>
          <w:szCs w:val="26"/>
        </w:rPr>
        <w:lastRenderedPageBreak/>
        <w:t xml:space="preserve">của tài sản thế chấp ghi tại khoản 3.1 Điều này và tại các Biên bản xác định giá trị tài sản bảo đảm, Biên bản xác định lại giá trị tài sản bảo đảm kèm theo Hợp đồng này không được coi là giá trị bắt buộc phải áp dụng khi xử lý tài tài sản thế chấp để thu hồi nợ. </w:t>
      </w:r>
    </w:p>
    <w:p w14:paraId="36A70A1C" w14:textId="26A9D070" w:rsidR="00C35B19"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3.5. Các Bên đồng ý không </w:t>
      </w:r>
      <w:r w:rsidR="00C82B5B" w:rsidRPr="00535014">
        <w:rPr>
          <w:rFonts w:ascii="Times New Roman" w:eastAsia="Times New Roman" w:hAnsi="Times New Roman" w:cs="Times New Roman"/>
          <w:sz w:val="26"/>
          <w:szCs w:val="26"/>
        </w:rPr>
        <w:t xml:space="preserve">cần phải </w:t>
      </w:r>
      <w:r w:rsidRPr="00535014">
        <w:rPr>
          <w:rFonts w:ascii="Times New Roman" w:eastAsia="Times New Roman" w:hAnsi="Times New Roman" w:cs="Times New Roman"/>
          <w:sz w:val="26"/>
          <w:szCs w:val="26"/>
        </w:rPr>
        <w:t xml:space="preserve">ký văn bản sửa đổi Hợp đồng thế chấp quyền sử dụng đất và tài sản gắn liền với đất và/hoặc sửa đổi đăng ký giao dịch bảo đảm trong trường hợp giá trị tài sản thế chấp được định giá lại khác với giá trị tại khoản 3.1 Điều này.     </w:t>
      </w:r>
    </w:p>
    <w:p w14:paraId="413BA7F1" w14:textId="77777777" w:rsidR="00C35B19"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3.6. Định giá lại tài sản thế chấp: Trong thời hạn Hợp đồng này có hiệu lực, Bên A sẽ định giá lại giá trị tài sản thế chấp theo định kỳ hoặc đột xuất. Bên B có trách nhiệm phối hợp với Bên A tiến hành định giá lại tài sản thế chấp. Việc định giá lại giá trị tài sản thế chấp được lập thành Biên bản xác định lại giá trị tài sản bảo đảm và được coi là một bộ phận không tách rời, có giá trị pháp lý theo Hợp đồng này. Việc định giá lại tài sản thế chấp được thực hiện trong các trường hợp sau:</w:t>
      </w:r>
    </w:p>
    <w:p w14:paraId="28A6A53D"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Bên B giải chấp một phần tài sản thế chấp do đã thực hiện được 1 phần nghĩa vụ; bổ sung, thay thế tài sản thế chấp hoặc đề nghị điều chỉnh nghĩa vụ được bảo đảm.</w:t>
      </w:r>
    </w:p>
    <w:p w14:paraId="1C1DE317" w14:textId="77777777" w:rsidR="00C35B19"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Bên B đầu tư mới, cải tạo, nâng cấp, đầu tư sửa chữa, thay thế bộ phận, bổ sung tài sản mới vào khối tài sản thế chấp.   </w:t>
      </w:r>
    </w:p>
    <w:p w14:paraId="419D993C"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tháo dỡ, phá bỏ một phần hoặc toàn bộ tài sản gắn liền với đất làm ảnh hưởng đến nghĩa vụ bảo đảm của tài sản thế chấp.</w:t>
      </w:r>
    </w:p>
    <w:p w14:paraId="560C6F42"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Khi tài sản thế chấp có biến động về giá (theo giá thị trường, theo khung giá của nhà nước); thay đổi tính năng, công dụng làm sụt giảm giá trị dẫn đến ảnh hưởng đến nghĩa vụ bảo đảm của tài sản thế chấp.</w:t>
      </w:r>
    </w:p>
    <w:p w14:paraId="3615165C"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e) Bên A kiểm tra phát hiện tài sản bị giảm giá trị do hao mòn tự nhiên, hư hỏng, lạc hậu, mất mát.</w:t>
      </w:r>
    </w:p>
    <w:p w14:paraId="6207AA07" w14:textId="77777777" w:rsidR="00C35B19"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Sau khi Bên B di dời máy móc thiết bị gắn liền khỏi nhà xưởng.</w:t>
      </w:r>
    </w:p>
    <w:p w14:paraId="5B12A9E1"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g) Tài sản hình thành trong tương lai được hình thành.</w:t>
      </w:r>
    </w:p>
    <w:p w14:paraId="760C06AF" w14:textId="64253252" w:rsidR="00DB2D9C" w:rsidRPr="00535014" w:rsidRDefault="00DB2D9C" w:rsidP="00295851">
      <w:pPr>
        <w:spacing w:after="0" w:line="288"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4. Thỏa thuận </w:t>
      </w:r>
      <w:r w:rsidR="00021B25" w:rsidRPr="00535014">
        <w:rPr>
          <w:rFonts w:ascii="Times New Roman" w:eastAsia="Times New Roman" w:hAnsi="Times New Roman" w:cs="Times New Roman"/>
          <w:b/>
          <w:sz w:val="26"/>
          <w:szCs w:val="26"/>
        </w:rPr>
        <w:t xml:space="preserve">khác </w:t>
      </w:r>
      <w:r w:rsidRPr="00535014">
        <w:rPr>
          <w:rFonts w:ascii="Times New Roman" w:eastAsia="Times New Roman" w:hAnsi="Times New Roman" w:cs="Times New Roman"/>
          <w:b/>
          <w:sz w:val="26"/>
          <w:szCs w:val="26"/>
        </w:rPr>
        <w:t xml:space="preserve">về </w:t>
      </w:r>
      <w:r w:rsidR="00021B25" w:rsidRPr="00535014">
        <w:rPr>
          <w:rFonts w:ascii="Times New Roman" w:eastAsia="Times New Roman" w:hAnsi="Times New Roman" w:cs="Times New Roman"/>
          <w:b/>
          <w:sz w:val="26"/>
          <w:szCs w:val="26"/>
        </w:rPr>
        <w:t>T</w:t>
      </w:r>
      <w:r w:rsidRPr="00535014">
        <w:rPr>
          <w:rFonts w:ascii="Times New Roman" w:eastAsia="Times New Roman" w:hAnsi="Times New Roman" w:cs="Times New Roman"/>
          <w:b/>
          <w:sz w:val="26"/>
          <w:szCs w:val="26"/>
        </w:rPr>
        <w:t>ài sản thế chấp</w:t>
      </w:r>
    </w:p>
    <w:p w14:paraId="466961A2"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4.1. Các Bên thỏa thuận rằng, phần giá trị tăng thêm do Bên B và/hoặc Bên thứ ba đầu tư, cải tạo, nâng cấp, thay thế bổ sung mới vào tài sản thế chấp đều thuộc tài sản thế chấp. Diện tích cải tạo, đầu tư thêm gắn liền với thửa đất thế chấp và tài sản gắn liền với đất đều thuộc tài sản thế chấp. Khi phải xử lý tài sản thế chấp để thực hiện nghĩa vụ được bảo đảm, Bên A được toàn quyền xử lý phần giá trị tăng thêm, cho dù phần tài sản tăng thêm đó phát sinh trước hay sau thời điểm ký Hợp đồng này.</w:t>
      </w:r>
    </w:p>
    <w:p w14:paraId="53D359A5" w14:textId="77777777" w:rsidR="00C35B19"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4.2. Mọi tài sản gắn liền, hiện hữu trên thửa đất thế chấp, cho dù tài sản đó tồn tại trước, cùng hay sau thời điểm ký kết Hợp đồng này và cho dù tài sản đó thuộc quyền sở hữu của chính Bên B cho dù tài sản đó đã được ghi trong Hợp đồng thế chấp này hoặc không được ghi trong Hợp đồng thế chấp này thì cùng đều thuộc tài sản thế chấp và Bên A được toàn quyền xử lý khi phải xử lý tài sản thế chấp để thực hiện nghĩa vụ được bảo đảm.     </w:t>
      </w:r>
    </w:p>
    <w:p w14:paraId="6E22E7F4"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4.3. Toàn bộ các vật phụ, hoa lợi, lợi tức của tài sản thế chấp, trang thiết bị, tài sản gắn liền phục vụ cho việc vận hàng, khai thác, sử dụng tài sản thế chấp, các quyền phát sinh từ tài sản thế chấp trước, cùng và trong quá trình xử lý tài sản thế chấp (bao gồm nhưng không giới hạn; cây lâu năm và tài sản khác gắn liền với đất; các trang thiết bị kèm theo nhà ở, công trình xây dựng, số tiền thu được từ quá trình cho thuê tài sản thế chấp .v.v..)</w:t>
      </w:r>
    </w:p>
    <w:p w14:paraId="4C2973C0" w14:textId="553A1DA9"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4.4. Trong trường hợp tài sản thế chấp bị quy hoạch, giải tỏa, thu hồi, trưng dụng một phần hay toàn bộ theo quyết định của cơ quan nhà nước có thẩm quyền, thì toàn bộ số tiền bồi thường, đền bù  hoặc các lợi ích phát sinh liên quan đến tài sản thế chấp cũng thuộc tài sản thế chấp (được coi là tài sản bảo đảm thay thế) Bên A có toàn quyền nhận số tiền bồi thường, đền bù hoặc các lợi ích phát sinh liên quan đến tài sản thế chấp để thực hiện nghĩa vụ được bảo đảm. Bên B bằng Hợp đồng này ủy quyền vô điều kiện và không hủy ngang cho Bên A được thay mặt Bên B nhận tiền bồi thường, đền bù; ký các văn bản và thực hiện các thủ tục cần thiết khác tại cơ quan nhà nước có thẩm quyền để nhận tiền bồi thường, đền bù tại mọi thời điểm để thực hiện nghĩa vụ bảo đảm.</w:t>
      </w:r>
    </w:p>
    <w:p w14:paraId="05D9E2E4" w14:textId="77777777" w:rsidR="00B02E9D" w:rsidRPr="00535014" w:rsidRDefault="009772DD"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4.5.</w:t>
      </w:r>
      <w:r w:rsidR="00021B25" w:rsidRPr="00535014">
        <w:rPr>
          <w:rFonts w:ascii="Times New Roman" w:eastAsia="Times New Roman" w:hAnsi="Times New Roman" w:cs="Times New Roman"/>
          <w:sz w:val="26"/>
          <w:szCs w:val="26"/>
        </w:rPr>
        <w:t xml:space="preserve"> Bên B cam kết giao toàn bộ tài sản chế chấp trong hợp đồng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cùng với những tài sản khác (nếu có) được nêu trong thỏa thuận này tại khoản 4.1, 4.2, 4.3, 4.4 Điều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w:t>
      </w:r>
      <w:r w:rsidR="00B02E9D" w:rsidRPr="00535014">
        <w:rPr>
          <w:rFonts w:ascii="Times New Roman" w:eastAsia="Times New Roman" w:hAnsi="Times New Roman" w:cs="Times New Roman"/>
          <w:sz w:val="26"/>
          <w:szCs w:val="26"/>
        </w:rPr>
        <w:t>kèm theo các loại Giấy tờ, hồ sơ pháp lý (nếu có) của Tài sản thế chấp cho bên A khi bên A thực hiện xử lý Tài sản thế chấp để thu hồi nợ.</w:t>
      </w:r>
    </w:p>
    <w:p w14:paraId="3190B1F7" w14:textId="593B9ED8" w:rsidR="009772DD" w:rsidRPr="00535014" w:rsidRDefault="00B02E9D"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Trong trường hợp bên B thực hiện chậm trễ trong việc giao hoặc giao </w:t>
      </w:r>
      <w:r w:rsidR="00C82B5B" w:rsidRPr="00535014">
        <w:rPr>
          <w:rFonts w:ascii="Times New Roman" w:eastAsia="Times New Roman" w:hAnsi="Times New Roman" w:cs="Times New Roman"/>
          <w:sz w:val="26"/>
          <w:szCs w:val="26"/>
        </w:rPr>
        <w:t>chưa</w:t>
      </w:r>
      <w:r w:rsidRPr="00535014">
        <w:rPr>
          <w:rFonts w:ascii="Times New Roman" w:eastAsia="Times New Roman" w:hAnsi="Times New Roman" w:cs="Times New Roman"/>
          <w:sz w:val="26"/>
          <w:szCs w:val="26"/>
        </w:rPr>
        <w:t xml:space="preserve"> đầy đủ </w:t>
      </w:r>
      <w:r w:rsidR="00C82B5B" w:rsidRPr="00535014">
        <w:rPr>
          <w:rFonts w:ascii="Times New Roman" w:eastAsia="Times New Roman" w:hAnsi="Times New Roman" w:cs="Times New Roman"/>
          <w:sz w:val="26"/>
          <w:szCs w:val="26"/>
        </w:rPr>
        <w:t xml:space="preserve">giấy tờ, hồ sơ pháp lý của </w:t>
      </w:r>
      <w:r w:rsidRPr="00535014">
        <w:rPr>
          <w:rFonts w:ascii="Times New Roman" w:eastAsia="Times New Roman" w:hAnsi="Times New Roman" w:cs="Times New Roman"/>
          <w:sz w:val="26"/>
          <w:szCs w:val="26"/>
        </w:rPr>
        <w:t>Tài sản thế chấp</w:t>
      </w:r>
      <w:r w:rsidR="00C82B5B" w:rsidRPr="00535014">
        <w:rPr>
          <w:rFonts w:ascii="Times New Roman" w:eastAsia="Times New Roman" w:hAnsi="Times New Roman" w:cs="Times New Roman"/>
          <w:sz w:val="26"/>
          <w:szCs w:val="26"/>
        </w:rPr>
        <w:t xml:space="preserve">, những vẫn đồng </w:t>
      </w:r>
      <w:r w:rsidRPr="00535014">
        <w:rPr>
          <w:rFonts w:ascii="Times New Roman" w:eastAsia="Times New Roman" w:hAnsi="Times New Roman" w:cs="Times New Roman"/>
          <w:sz w:val="26"/>
          <w:szCs w:val="26"/>
        </w:rPr>
        <w:t>ý cho bên A được quyền thu giữ Tài sản thế chấp nêu trên mà</w:t>
      </w:r>
      <w:r w:rsidR="00C82B5B" w:rsidRPr="00535014">
        <w:rPr>
          <w:rFonts w:ascii="Times New Roman" w:eastAsia="Times New Roman" w:hAnsi="Times New Roman" w:cs="Times New Roman"/>
          <w:sz w:val="26"/>
          <w:szCs w:val="26"/>
        </w:rPr>
        <w:t xml:space="preserve"> không kèm theo bất kỳ điều kiện nào khác.</w:t>
      </w:r>
      <w:r w:rsidRPr="00535014">
        <w:rPr>
          <w:rFonts w:ascii="Times New Roman" w:eastAsia="Times New Roman" w:hAnsi="Times New Roman" w:cs="Times New Roman"/>
          <w:sz w:val="26"/>
          <w:szCs w:val="26"/>
        </w:rPr>
        <w:t xml:space="preserve">  </w:t>
      </w:r>
      <w:r w:rsidR="00021B25" w:rsidRPr="00535014">
        <w:rPr>
          <w:rFonts w:ascii="Times New Roman" w:eastAsia="Times New Roman" w:hAnsi="Times New Roman" w:cs="Times New Roman"/>
          <w:sz w:val="26"/>
          <w:szCs w:val="26"/>
        </w:rPr>
        <w:t xml:space="preserve"> </w:t>
      </w:r>
      <w:r w:rsidR="009772DD" w:rsidRPr="00535014">
        <w:rPr>
          <w:rFonts w:ascii="Times New Roman" w:eastAsia="Times New Roman" w:hAnsi="Times New Roman" w:cs="Times New Roman"/>
          <w:sz w:val="26"/>
          <w:szCs w:val="26"/>
        </w:rPr>
        <w:t xml:space="preserve">  </w:t>
      </w:r>
    </w:p>
    <w:p w14:paraId="6D4A6D2E" w14:textId="77777777" w:rsidR="00DB2D9C" w:rsidRPr="00535014" w:rsidRDefault="00DB2D9C" w:rsidP="00295851">
      <w:pPr>
        <w:spacing w:after="0" w:line="288"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5. Phạm vi nghĩa vụ được bảo đảm</w:t>
      </w:r>
    </w:p>
    <w:p w14:paraId="6CAE4F74" w14:textId="0F6B8472" w:rsidR="00EA32EF" w:rsidRPr="00535014" w:rsidRDefault="00EA32EF"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5.1. Bên B đồng ý tự nguyện dùng toàn bộ tài sản thuộc quyền sở hữu, quyền sử dụng, quyền hưởng lợi của mình đã nêu trong Hợp đồng này, thế chấp cho Bên A để bảo đảm cho toàn bộ nghĩa vụ trả nợ của bên B hiện tại cũng như trong tương lai đã phát sinh hoặc có thể phát sinh, riêng rẽ hoặc liên đới với bất kỳ người nào khác cho bên A bao gồm nhưng không giới hạn nghĩa vụ trả nợ tiền gốc, tiền lãi trong hạn, tiền lãi phạt quá hạn, tiền phạt, tiền bồi thường thiệt hại, các khoản phí, chi phí xử lý tài sản thế chấp, chi phí bán đấu giá, tiền phí thi hành án, tiền thuê luật sư, các nghĩa vụ tài chính liên quan khác mà phát sinh từ hợp đồng cho vay số: </w:t>
      </w:r>
      <w:r w:rsidR="00671FBC">
        <w:rPr>
          <w:rFonts w:ascii="Times New Roman" w:eastAsia="Times New Roman" w:hAnsi="Times New Roman" w:cs="Times New Roman"/>
          <w:sz w:val="26"/>
          <w:szCs w:val="26"/>
        </w:rPr>
        <w:t>12/26/123</w:t>
      </w:r>
      <w:r w:rsidR="00860D9F">
        <w:rPr>
          <w:rFonts w:ascii="Times New Roman" w:eastAsia="Times New Roman" w:hAnsi="Times New Roman" w:cs="Times New Roman"/>
          <w:sz w:val="26"/>
          <w:szCs w:val="26"/>
        </w:rPr>
        <w:t>/HĐTD</w:t>
      </w:r>
      <w:r w:rsidRPr="00535014">
        <w:rPr>
          <w:rFonts w:ascii="Times New Roman" w:eastAsia="Times New Roman" w:hAnsi="Times New Roman" w:cs="Times New Roman"/>
          <w:sz w:val="26"/>
          <w:szCs w:val="26"/>
        </w:rPr>
        <w:t xml:space="preserve"> và các hợp đồng cho vay khác, hợp đồng bổ sung, hợp đồng gia hạn (nếu có) mà các bên ký kết có thời hạn đến khi được xóa thế chấp của cơ quan có thẩm quyền.</w:t>
      </w:r>
    </w:p>
    <w:p w14:paraId="762B0E99" w14:textId="77777777" w:rsidR="00EA32EF" w:rsidRPr="00535014" w:rsidRDefault="00EA32EF"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5.2. Phạm vi bảo đảm của tài sản thế chấp đối với tất cả nghĩa vụ được bảo đảm nêu tại khoản 5.1 Điều này là bằng giá trị tài sản.</w:t>
      </w:r>
    </w:p>
    <w:p w14:paraId="6CDBEE5A" w14:textId="35CE6348" w:rsidR="00EA32EF" w:rsidRPr="00535014" w:rsidRDefault="00EA32EF"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5.3. Nghĩa vụ bảo đảm của Bên B theo Hợp đồng thế chấp này vẫn có hiệu lực trong trường hợp các Hợp đồng cho vay số: </w:t>
      </w:r>
      <w:r w:rsidR="006D7683">
        <w:rPr>
          <w:rFonts w:ascii="Times New Roman" w:eastAsia="Times New Roman" w:hAnsi="Times New Roman" w:cs="Times New Roman"/>
          <w:sz w:val="26"/>
          <w:szCs w:val="26"/>
        </w:rPr>
        <w:t>12/26/123</w:t>
      </w:r>
      <w:r w:rsidR="008D5203">
        <w:rPr>
          <w:rFonts w:ascii="Times New Roman" w:eastAsia="Times New Roman" w:hAnsi="Times New Roman" w:cs="Times New Roman"/>
          <w:sz w:val="26"/>
          <w:szCs w:val="26"/>
        </w:rPr>
        <w:t>/HĐTD</w:t>
      </w:r>
      <w:r w:rsidR="000D7684" w:rsidRPr="00535014">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 xml:space="preserve">và các hợp đồng liên quan khác đã thực hiện được một phần hoặc toàn bộ hợp đồng nhưng sau đó các Hợp đồng cho vay bị chấm dứt, vô hiệu, đơn  phương hủy bỏ hoặc sửa đổi, bổ sung, gia hạn và điều chỉnh kỳ hạn trả nợ vì bất kỳ lý do gì. Bên B cam kết vẫn dùng tài sản nêu trong </w:t>
      </w:r>
      <w:r w:rsidRPr="00535014">
        <w:rPr>
          <w:rFonts w:ascii="Times New Roman" w:eastAsia="Times New Roman" w:hAnsi="Times New Roman" w:cs="Times New Roman"/>
          <w:sz w:val="26"/>
          <w:szCs w:val="26"/>
        </w:rPr>
        <w:lastRenderedPageBreak/>
        <w:t>Hợp đồng này để tiếp tục thực hiện nghĩa vụ bảo đảm đầy đủ, đúng hạn đối với các khoản nợ đã phát sinh theo yêu cầu của Bên A. Theo đó, Bên A có toàn quyền xử lý tài sản thế chấp để thanh toán nghĩa vụ hoàn trả nợ đối với Bên A.</w:t>
      </w:r>
    </w:p>
    <w:p w14:paraId="0898C224" w14:textId="77777777" w:rsidR="002A5A3B" w:rsidRDefault="00EA32EF"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5.4. Bên B hiểu rõ các nghĩa vụ bảo đảm đã ghi nhận tại Hợp đồng này, đồng ý dùng tài sản thuộc quyền sở hữu, quyền sử dụng, quyền hưởng lợi của mình để bảo đảm cho toàn bộ các nghĩa vụ ở hiện tại và cả các nghĩa vụ trong tương lai. Do đó, các Bên thống nhất rằng khi nghĩa vụ trong tương lai được hình thành, các Bên không phải xác lập lại biện pháp bảo đảm với nghĩa vụ đó và Bên B cam kết không có bất kỳ khiếu nại, khiếu kiện, tranh chấp hay đưa ra bất kỳ lý do gì để từ chối, hủy bỏ, trốn tránh nghĩa vụ của mình.</w:t>
      </w:r>
    </w:p>
    <w:p w14:paraId="0CE8E185" w14:textId="77777777" w:rsidR="002A5A3B" w:rsidRDefault="002A5A3B" w:rsidP="00295851">
      <w:pPr>
        <w:spacing w:after="0" w:line="288" w:lineRule="auto"/>
        <w:ind w:firstLine="567"/>
        <w:jc w:val="both"/>
        <w:rPr>
          <w:rFonts w:ascii="Times New Roman" w:eastAsia="Times New Roman" w:hAnsi="Times New Roman" w:cs="Times New Roman"/>
          <w:sz w:val="26"/>
          <w:szCs w:val="26"/>
        </w:rPr>
      </w:pPr>
    </w:p>
    <w:p w14:paraId="29FB32B7" w14:textId="5D07C2DE" w:rsidR="007E20E4" w:rsidRPr="00917F9B" w:rsidRDefault="007E20E4" w:rsidP="00295851">
      <w:pPr>
        <w:spacing w:after="0" w:line="288" w:lineRule="auto"/>
        <w:jc w:val="both"/>
        <w:rPr>
          <w:rFonts w:ascii="Times New Roman" w:eastAsia="Times New Roman" w:hAnsi="Times New Roman" w:cs="Times New Roman"/>
          <w:sz w:val="26"/>
          <w:szCs w:val="26"/>
        </w:rPr>
      </w:pPr>
      <w:r w:rsidRPr="00535014">
        <w:rPr>
          <w:rFonts w:ascii="Times New Roman" w:eastAsia="Times New Roman" w:hAnsi="Times New Roman" w:cs="Times New Roman"/>
          <w:b/>
          <w:sz w:val="26"/>
          <w:szCs w:val="26"/>
        </w:rPr>
        <w:t>Điều 6. Hiệu lực của Hợp đồng thế chấp tài sản</w:t>
      </w:r>
    </w:p>
    <w:p w14:paraId="24D54D1B" w14:textId="77777777" w:rsidR="00B51BF8" w:rsidRPr="00535014" w:rsidRDefault="00B51BF8"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Việc thế chấp tài sản theo Hợp đồng này có hiệu lực từ thời điểm những người có tên trong Hợp đồng này ký tên vào văn bản Hợp đồng và được cấp có thẩm quyền Công chứng hoặc Chứng thực theo quy định của pháp luật cho đến khi:     </w:t>
      </w:r>
    </w:p>
    <w:p w14:paraId="25FBC83F" w14:textId="77777777" w:rsidR="00B51BF8" w:rsidRPr="00535014" w:rsidRDefault="00B51BF8"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Bên B đã hoàn thành đầy đủ, đúng hạn tất cả các nghĩa vụ </w:t>
      </w:r>
      <w:r w:rsidR="008E65C5" w:rsidRPr="00535014">
        <w:rPr>
          <w:rFonts w:ascii="Times New Roman" w:eastAsia="Times New Roman" w:hAnsi="Times New Roman" w:cs="Times New Roman"/>
          <w:sz w:val="26"/>
          <w:szCs w:val="26"/>
        </w:rPr>
        <w:t xml:space="preserve">của mình theo hợp đồng cho vay </w:t>
      </w:r>
      <w:r w:rsidRPr="00535014">
        <w:rPr>
          <w:rFonts w:ascii="Times New Roman" w:eastAsia="Times New Roman" w:hAnsi="Times New Roman" w:cs="Times New Roman"/>
          <w:sz w:val="26"/>
          <w:szCs w:val="26"/>
        </w:rPr>
        <w:t xml:space="preserve">được đảm bảo trong Hợp đồng thế chấp này và Bên A đã thực hiện xong các thủ tục giải chấp tài sản thế chấp.     </w:t>
      </w:r>
    </w:p>
    <w:p w14:paraId="473DDEA5" w14:textId="77777777" w:rsidR="00B51BF8" w:rsidRPr="00535014" w:rsidRDefault="00B51BF8"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 Bên B đã có biện pháp bảo đảm thay thế được Bên A chấp thuận.     </w:t>
      </w:r>
    </w:p>
    <w:p w14:paraId="2B933DE7" w14:textId="77777777" w:rsidR="00B51BF8" w:rsidRPr="00535014" w:rsidRDefault="00B51BF8"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(iii). Tài sản thế chấp đã được xử lý để thực hiện nghĩa vụ được bảo đảm. </w:t>
      </w:r>
    </w:p>
    <w:p w14:paraId="4ABA9837" w14:textId="77777777" w:rsidR="00DB2D9C" w:rsidRPr="00535014" w:rsidRDefault="00DB2D9C" w:rsidP="00295851">
      <w:pPr>
        <w:spacing w:after="0" w:line="288"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7. Quyền và nghĩa vụ của bên thế chấp tài sản</w:t>
      </w:r>
    </w:p>
    <w:p w14:paraId="736E52E4"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7.1. Quyền của Bên B:</w:t>
      </w:r>
    </w:p>
    <w:p w14:paraId="6A6ED7A8"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Khai thác công dụng, hưởng hoa lợi, lợi tức từ tài sản thế chấp.</w:t>
      </w:r>
    </w:p>
    <w:p w14:paraId="39543859"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Được cải tạo, sửa chữa, đầu tư thêm, đầu tư mới để làm tăng giá trị của tài sản thế chấp và phải thông báo cho Bên A được biết. </w:t>
      </w:r>
    </w:p>
    <w:p w14:paraId="6F0292E2"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Được cho thuê, cho mượn tài sản thế chấp với điều kiện phải được Bên A đồng ý bằng văn bản. Đồng thời phải thông báo cho bên thuê, bên mượn biết về việc tài sản cho thuê, cho mượn đang được dùng để thế chấp tại Bên A.  </w:t>
      </w:r>
    </w:p>
    <w:p w14:paraId="50C9DF29"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7.2. Nghĩa vụ của Bên B:</w:t>
      </w:r>
    </w:p>
    <w:p w14:paraId="6B8319DC"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Thực hiện đúng, đầy đủ các nội dung đã cam kết, thỏa thuận tại Hợp đồng này. </w:t>
      </w:r>
    </w:p>
    <w:p w14:paraId="1F83F154" w14:textId="77777777" w:rsidR="00FD7701" w:rsidRPr="00535014" w:rsidRDefault="00FD7701"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Cung cấp trung thực, đầy đủ, chính xác, các tài liệu, thông tin về tài sản thế chấp cho Bên A (bao gồm tài sản hiện hữu và tài sản hình thành trong tương lai) và hoàn toàn chịu trách nhiệm trước pháp luật về tính hợp pháp, chính xác của tài liệu, thông tin đã cung cấp.</w:t>
      </w:r>
    </w:p>
    <w:p w14:paraId="23CDE647"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Giao bản chính các giấy tờ tài sản thế chấp cho Bên A ngay khi hai bên ký kết Hợp đồng này.   </w:t>
      </w:r>
    </w:p>
    <w:p w14:paraId="2D080590"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 Bảo quản, giữ gìn và duy trì tình trạng pháp lý của tài sản thế chấp.          </w:t>
      </w:r>
    </w:p>
    <w:p w14:paraId="27CA4200"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Áp dụng các biện pháp cần thiết kể cả việc ngừng khai thác công dụng của tài sản, nếu việc khai thác đó có nguy cơ làm giảm sút giá trị hoặc mất giá trị của tài sản </w:t>
      </w:r>
      <w:r w:rsidRPr="00535014">
        <w:rPr>
          <w:rFonts w:ascii="Times New Roman" w:eastAsia="Times New Roman" w:hAnsi="Times New Roman" w:cs="Times New Roman"/>
          <w:sz w:val="26"/>
          <w:szCs w:val="26"/>
        </w:rPr>
        <w:lastRenderedPageBreak/>
        <w:t xml:space="preserve">thế chấp; không được phá bỏ cấu hình, bộ phận của tài sản thế chấp làm giảm sút giá trị của tài sản thế chấp. Nếu sửa chữa lớn phải thông báo cho Bên A được biết.     </w:t>
      </w:r>
    </w:p>
    <w:p w14:paraId="1552C7EE" w14:textId="77777777" w:rsidR="006247A5"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Thực hiện</w:t>
      </w:r>
      <w:r w:rsidR="00C401C6" w:rsidRPr="00535014">
        <w:rPr>
          <w:rFonts w:ascii="Times New Roman" w:eastAsia="Times New Roman" w:hAnsi="Times New Roman" w:cs="Times New Roman"/>
          <w:sz w:val="26"/>
          <w:szCs w:val="26"/>
        </w:rPr>
        <w:t xml:space="preserve"> Công chứng hoặc Chứng thực hợp</w:t>
      </w:r>
      <w:r w:rsidRPr="00535014">
        <w:rPr>
          <w:rFonts w:ascii="Times New Roman" w:eastAsia="Times New Roman" w:hAnsi="Times New Roman" w:cs="Times New Roman"/>
          <w:sz w:val="26"/>
          <w:szCs w:val="26"/>
        </w:rPr>
        <w:t xml:space="preserve"> đồng thế chấp tài sản; đăng ký hoặc xóa đăng ký giao dịch bảo đảm tại cơ quan có thẩm quyền theo quy định của pháp luật và/hoặc theo yêu cầu của Bên A. Chịu trách nhiệm thanh toán mọi khoản chi phí nêu trên (trong trường hợp Bên A trực tiếp thực hiện việc Công chứng/Chứng thực, đăng ký/xóa đăng ký giao dịch bảo đảm Hợp đồng này thì Bên B phải hoàn trả Bên A theo hóa đơn thực tế).  </w:t>
      </w:r>
    </w:p>
    <w:p w14:paraId="23CCA558" w14:textId="77777777" w:rsidR="006247A5" w:rsidRPr="00535014" w:rsidRDefault="006247A5"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Chấp hành và tạo mọi điều kiện thuận lợi để Bên A thực hiện quyền giám sát kiểm tra định kỳ, kiểm tra đột xuất và định giá lại tài sản thế chấp.     </w:t>
      </w:r>
    </w:p>
    <w:p w14:paraId="7CEFD710" w14:textId="77777777" w:rsidR="006247A5" w:rsidRPr="00535014" w:rsidRDefault="006247A5"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Trong thời hạn Hợp đồng này có hiệu lực và nghĩa vụ được bảo đảm chưa được hoàn thành thì Bên B không được cầm giữ, bán, chuyển nhượng, cho tặng góp vốn tài sản đang thế chấp hoặc sử dụng tài sản thế chấp đảm bảo cho nghĩa vụ khác.     </w:t>
      </w:r>
    </w:p>
    <w:p w14:paraId="181A8690" w14:textId="77777777" w:rsidR="00DB2D9C" w:rsidRPr="00535014" w:rsidRDefault="006247A5"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Bổ sung tài sản thế chấp theo yêu cầu của Bên A trong trường hợp giá trị tài sản thế chấp bị giảm sút giá trị, tài sản bảo đảm không còn nguyên vẹn, hoặc thực hiện giảm mức cấp tín dụng tương ứng với phần chênh lệch thiếu nếu giá trị tài sản thế chấp sau khi định giá lại không đủ đảm bảo cho nghĩa vụ đã thỏa thuận trong Hợp đồng này. Thay thế tài sản thế chấp trong trường hợp tài sản thế chấp theo Hợp đồng này bị kê biên, thu hồi, phong tỏa.     </w:t>
      </w:r>
      <w:r w:rsidR="00DB2D9C" w:rsidRPr="00535014">
        <w:rPr>
          <w:rFonts w:ascii="Times New Roman" w:eastAsia="Times New Roman" w:hAnsi="Times New Roman" w:cs="Times New Roman"/>
          <w:sz w:val="26"/>
          <w:szCs w:val="26"/>
        </w:rPr>
        <w:t xml:space="preserve"> </w:t>
      </w:r>
    </w:p>
    <w:p w14:paraId="4CA8FEA1"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Có nghĩa vụ giao tài sản thế chấp kèm theo đầy đủ giấy tờ, hồ sơ pháp lý liên quan đến tài sản thế chấp cho Bên A để xử lý tài sản thế chấp nhằm thực hiện nghĩa vụ bảo đảm theo những nội dung đã cam kết tại Hợp đồng này.</w:t>
      </w:r>
    </w:p>
    <w:p w14:paraId="0A3D48CC"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l) Phối hợp với Bên A khi phải xử lý tài sản thế chấp và Bên B chịu trách nhiệm thanh toán các loại chi phí liên quan đến việc xử lý tài sản thế chấp, bao gồm cả chi phí trông giữ tài sản, chi phí thi hành án, chi phí thuê luật sư Bên A khởi kiện "Bên B để xử lý tài sản thế chấp nhằm thu hồi nợ (nếu có phát sinh); đồng thời có trách nhiệm ký kết tất cả tài liệu. Văn bản phát sinh trong quá trình ti</w:t>
      </w:r>
      <w:r w:rsidR="00FC0C6A" w:rsidRPr="00535014">
        <w:rPr>
          <w:rFonts w:ascii="Times New Roman" w:eastAsia="Times New Roman" w:hAnsi="Times New Roman" w:cs="Times New Roman"/>
          <w:sz w:val="26"/>
          <w:szCs w:val="26"/>
        </w:rPr>
        <w:t>ế</w:t>
      </w:r>
      <w:r w:rsidRPr="00535014">
        <w:rPr>
          <w:rFonts w:ascii="Times New Roman" w:eastAsia="Times New Roman" w:hAnsi="Times New Roman" w:cs="Times New Roman"/>
          <w:sz w:val="26"/>
          <w:szCs w:val="26"/>
        </w:rPr>
        <w:t xml:space="preserve">n hành xử lý tài sản thế chấp. </w:t>
      </w:r>
    </w:p>
    <w:p w14:paraId="6C1E7992" w14:textId="77777777" w:rsidR="005B5274" w:rsidRPr="00535014" w:rsidRDefault="005B5274"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n) Trong thời hạn Hợp đồng này, Bên B luôn duy trì và thực hiện đúng theo các nội dung đã cam đoan, cam kết Tại Điều 12 Hợp đồng này và thông báo ngay cho Bên A biết nếu bất cứ cam đoan, cam kết trở nên không chính xác, không đúng sự thật đe dọa xâm hại đến quyền, lợi ích hợp pháp của Bên A. </w:t>
      </w:r>
    </w:p>
    <w:p w14:paraId="682AD078"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m) Các nghĩa vụ khác theo quy định của pháp luật.   </w:t>
      </w:r>
    </w:p>
    <w:p w14:paraId="4D8C844D" w14:textId="77777777" w:rsidR="00DB2D9C" w:rsidRPr="00535014" w:rsidRDefault="00DB2D9C" w:rsidP="00295851">
      <w:pPr>
        <w:spacing w:after="0" w:line="288"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8. Quyền và nghĩa vụ của bên nhận thế chấp</w:t>
      </w:r>
    </w:p>
    <w:p w14:paraId="22BC6FB7"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8.1. Quyền của Bên A:</w:t>
      </w:r>
    </w:p>
    <w:p w14:paraId="32168EFB"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Yêu cầu Bên B giao bản gốc các loại giấy tài sản thế chấp theo quy định của pháp luật và theo yêu cầu của Bên A. Bên A có quyền cầm giữ các loại giấy tờ của tài sản thế chấp cho đến khi Bên B hoàn thành các nghĩa vụ đã cam kết.</w:t>
      </w:r>
      <w:r w:rsidR="00FD7701" w:rsidRPr="00535014">
        <w:rPr>
          <w:rFonts w:ascii="Times New Roman" w:eastAsia="Times New Roman" w:hAnsi="Times New Roman" w:cs="Times New Roman"/>
          <w:sz w:val="26"/>
          <w:szCs w:val="26"/>
        </w:rPr>
        <w:t xml:space="preserve">     </w:t>
      </w:r>
    </w:p>
    <w:p w14:paraId="2678024F"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Yêu cầu Bên B cung cấp thông tin về thực trạng tài sản thế chấp (kể cả các tài sản hình thành trong tương lai.  </w:t>
      </w:r>
    </w:p>
    <w:p w14:paraId="64FD6358"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c) Được xem xét, kiểm tra, kiểm kê giám sát trực tiếp, định giá lại tài sản theo định kỳ hoặc đột xuất đối với tài sản thế chấp và việc sử dụng, khai thác tài sản thế chấp.</w:t>
      </w:r>
    </w:p>
    <w:p w14:paraId="67D90E38" w14:textId="77777777" w:rsidR="007D69FE" w:rsidRPr="00535014" w:rsidRDefault="00573CD7"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Chủ động phối hợp với Bên B thực hiện việc Công chứng hoặc Chứng thực Hợp đồng thế chấp tài sản theo quy định của pháp luật.</w:t>
      </w:r>
    </w:p>
    <w:p w14:paraId="0D035FBA"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Được quyền xử lý tài sản thế chấp để thực hiện nghĩa vụ bảo đảm của Bên B. </w:t>
      </w:r>
    </w:p>
    <w:p w14:paraId="557C0CD4" w14:textId="77777777" w:rsidR="005E0809"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f) Được quyền truy đòi, thu giữ tài sản thế chấp để xử lý tài sản thế chấp nhằm thực hiện nghĩa vụ được bảo đảm theo quy định tại Hợp đồng này và quy định của pháp luật liên quan. </w:t>
      </w:r>
    </w:p>
    <w:p w14:paraId="13050BF1" w14:textId="77777777" w:rsidR="00DD4F7B" w:rsidRPr="00535014" w:rsidRDefault="00DD4F7B"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Áp dụng các biện pháp cần thiết, hợp lý để thu giữ, xử lý tài sản thế chấp để thu hồi nợ (kể cả trường hợp thu hồi nợ trước hạn) nhằm ngăn chặn, giảm thiểu thiệt hại cho Bên A khi phát hiện hoặc có cơ sở cho rằng Bên B vi phạm các điều khoản đã cam kết tại Hợp đồng này, các Hợp đồng cho vay hoặc các văn bản cam kết khác (nếu có).   </w:t>
      </w:r>
    </w:p>
    <w:p w14:paraId="43A7D7BF" w14:textId="77777777" w:rsidR="00DD4F7B" w:rsidRPr="00535014" w:rsidRDefault="005E080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Đối với tài sản thế chấp có nguy cơ hư hỏng dẫn đến giảm sút hoặc mất toàn bộ giá trị thì Bên A có quyền xử lý ngay và thông báo ngay cho Bên B và những bên liên quan khác biết về việc xử lý đó.    </w:t>
      </w:r>
    </w:p>
    <w:p w14:paraId="190C80E6" w14:textId="77777777" w:rsidR="005E0809" w:rsidRPr="00535014" w:rsidRDefault="00DD4F7B"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i) Khi Bên B không thực hiện, hoặc thực hiện không đúng, không đầy đủ thì Bên A có quyền yêu cầu các Bên thực hiện đầy đủ.</w:t>
      </w:r>
      <w:r w:rsidR="005E0809" w:rsidRPr="00535014">
        <w:rPr>
          <w:rFonts w:ascii="Times New Roman" w:eastAsia="Times New Roman" w:hAnsi="Times New Roman" w:cs="Times New Roman"/>
          <w:sz w:val="26"/>
          <w:szCs w:val="26"/>
        </w:rPr>
        <w:t xml:space="preserve"> </w:t>
      </w:r>
    </w:p>
    <w:p w14:paraId="0FB9A81D" w14:textId="77777777" w:rsidR="005E0809" w:rsidRPr="00535014" w:rsidRDefault="005E080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Các quyền khác theo quy định của pháp luật.</w:t>
      </w:r>
    </w:p>
    <w:p w14:paraId="6073089F"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8.2. Nghĩa vụ của Bên A:</w:t>
      </w:r>
    </w:p>
    <w:p w14:paraId="381E9C6C"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Thực hiện đúng, đầy đủ các nội dung đã cam kết, thỏa thuận tại Hợp đồng này. </w:t>
      </w:r>
    </w:p>
    <w:p w14:paraId="09639ADA"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Bảo quản giấy tờ liên quan đến tài sản thế chấp toàn vẹn và đầy đủ như hiện trạng ban đầu tại thời điểm Bên B chuyển giao. Phải bồi thường cho Bên B nếu làm mất, hư hỏng giấy tờ về tài sản thế chấp. </w:t>
      </w:r>
    </w:p>
    <w:p w14:paraId="4D3858D6" w14:textId="77777777" w:rsidR="00DD4F7B" w:rsidRPr="00B93298" w:rsidRDefault="00DD4F7B"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Trả lại giấy tờ liên quan đến tài sản thế chấp khi Bên B đã hoàn thành đúng, đầy đủ nghĩa vụ trả nợ và hai bên đã làm thủ tục giải trừ thế chấp.     </w:t>
      </w:r>
    </w:p>
    <w:p w14:paraId="05B4FA10" w14:textId="77777777" w:rsidR="005E0809" w:rsidRPr="00B93298" w:rsidRDefault="005E0809" w:rsidP="00295851">
      <w:pPr>
        <w:spacing w:after="0" w:line="288"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9. Quyền thu giữ tài sản thế chấp, quyền truy đòi, quyền thu hồi tài sản thế chấp, quyền thế chấp, quyền đòi nợ</w:t>
      </w:r>
      <w:r w:rsidR="008804D5" w:rsidRPr="00B93298">
        <w:rPr>
          <w:rFonts w:ascii="Times New Roman" w:eastAsia="Times New Roman" w:hAnsi="Times New Roman" w:cs="Times New Roman"/>
          <w:b/>
          <w:sz w:val="26"/>
          <w:szCs w:val="26"/>
          <w:lang w:val="it-IT"/>
        </w:rPr>
        <w:t>.</w:t>
      </w:r>
    </w:p>
    <w:p w14:paraId="0AE9F602" w14:textId="52C2A8A3"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9.1. Quyền thu giữ tài sản thế chấp để xử lý</w:t>
      </w:r>
      <w:r w:rsidR="00C82B5B" w:rsidRPr="00B93298">
        <w:rPr>
          <w:rFonts w:ascii="Times New Roman" w:eastAsia="Times New Roman" w:hAnsi="Times New Roman" w:cs="Times New Roman"/>
          <w:sz w:val="26"/>
          <w:szCs w:val="26"/>
          <w:lang w:val="it-IT"/>
        </w:rPr>
        <w:t xml:space="preserve"> nợ</w:t>
      </w:r>
      <w:r w:rsidRPr="00B93298">
        <w:rPr>
          <w:rFonts w:ascii="Times New Roman" w:eastAsia="Times New Roman" w:hAnsi="Times New Roman" w:cs="Times New Roman"/>
          <w:sz w:val="26"/>
          <w:szCs w:val="26"/>
          <w:lang w:val="it-IT"/>
        </w:rPr>
        <w:t>:</w:t>
      </w:r>
    </w:p>
    <w:p w14:paraId="4C8F5510" w14:textId="174A8FEC" w:rsidR="00B51BF8"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Bằng Hợp đồng này, Bên B đồng ý rằng khi có một,</w:t>
      </w:r>
      <w:r w:rsidR="00C82B5B"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một số hoặc tất cả các trường hợp khác theo quy định tại khoản 10.1 Điều 10 của Hợp đồng này hoặc các trường hợp khác theo quy định của pháp luật xảy ra mà Bên A yêu cầu giao tài sản thế chấp để xử lý nhằm thực hiện nghĩa vụ được bảo đảm đã thỏa thuận tại Hợp đồng này thì Bên B cam kết tự nguyện giao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kèm theo đầy đủ giấy tờ, hồ sơ pháp lý của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 xml:space="preserve">và đồng ý để Bên A thực hiện thu giữ Tài sản thế chấp </w:t>
      </w:r>
      <w:r w:rsidR="00C82B5B" w:rsidRPr="00B93298">
        <w:rPr>
          <w:rFonts w:ascii="Times New Roman" w:eastAsia="Times New Roman" w:hAnsi="Times New Roman" w:cs="Times New Roman"/>
          <w:sz w:val="26"/>
          <w:szCs w:val="26"/>
          <w:lang w:val="it-IT"/>
        </w:rPr>
        <w:t>theo thỏa thuận tại khoản 4.5, Điều 4 Hợp đồng này</w:t>
      </w:r>
      <w:r w:rsidR="002A2CC0"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mà không có bất kỳ hành vi cản trở nào khi Bên A </w:t>
      </w:r>
      <w:r w:rsidR="002A2CC0" w:rsidRPr="00B93298">
        <w:rPr>
          <w:rFonts w:ascii="Times New Roman" w:eastAsia="Times New Roman" w:hAnsi="Times New Roman" w:cs="Times New Roman"/>
          <w:sz w:val="26"/>
          <w:szCs w:val="26"/>
          <w:lang w:val="it-IT"/>
        </w:rPr>
        <w:t xml:space="preserve">thực hiện thu giữ và </w:t>
      </w:r>
      <w:r w:rsidRPr="00B93298">
        <w:rPr>
          <w:rFonts w:ascii="Times New Roman" w:eastAsia="Times New Roman" w:hAnsi="Times New Roman" w:cs="Times New Roman"/>
          <w:sz w:val="26"/>
          <w:szCs w:val="26"/>
          <w:lang w:val="it-IT"/>
        </w:rPr>
        <w:t xml:space="preserve">xử lý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p>
    <w:p w14:paraId="31BF1257" w14:textId="36FA013D" w:rsidR="00B51BF8" w:rsidRPr="00B93298" w:rsidRDefault="00B51BF8"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Khi có một, một số hoặc tất cả các trường hợp quy định tại khoản 10.1 Điều 10 của Hợp đồng này hoặc các trường hợp khác theo quy định của pháp luật xảy ra mà Bên A đã gửi thông báo yêu cầu Bên B giao tài sản thế chấp để xử lý nhằm thực hiện nghĩa vụ được bảo đảm đã thỏa thuận tại Hợp đồng này nhưng Bên B không giao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w:t>
      </w:r>
      <w:r w:rsidRPr="00B93298">
        <w:rPr>
          <w:rFonts w:ascii="Times New Roman" w:eastAsia="Times New Roman" w:hAnsi="Times New Roman" w:cs="Times New Roman"/>
          <w:sz w:val="26"/>
          <w:szCs w:val="26"/>
          <w:lang w:val="it-IT"/>
        </w:rPr>
        <w:lastRenderedPageBreak/>
        <w:t xml:space="preserve">chấp cho Bên A theo cam kết tại điểm a khoản 9.1 Điều này thì Bên A có toàn quyền thu giữ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theo quy định sau đây:</w:t>
      </w:r>
    </w:p>
    <w:p w14:paraId="25B2F88F" w14:textId="77777777" w:rsidR="00F53572" w:rsidRPr="00B93298" w:rsidRDefault="00B51BF8"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2A2CC0" w:rsidRPr="00B93298">
        <w:rPr>
          <w:rFonts w:ascii="Times New Roman" w:eastAsia="Times New Roman" w:hAnsi="Times New Roman" w:cs="Times New Roman"/>
          <w:sz w:val="26"/>
          <w:szCs w:val="26"/>
          <w:lang w:val="it-IT"/>
        </w:rPr>
        <w:t>(i</w:t>
      </w:r>
      <w:r w:rsidRPr="00B93298">
        <w:rPr>
          <w:rFonts w:ascii="Times New Roman" w:eastAsia="Times New Roman" w:hAnsi="Times New Roman" w:cs="Times New Roman"/>
          <w:sz w:val="26"/>
          <w:szCs w:val="26"/>
          <w:lang w:val="it-IT"/>
        </w:rPr>
        <w:t xml:space="preserve">) </w:t>
      </w:r>
      <w:r w:rsidR="00430174" w:rsidRPr="00B93298">
        <w:rPr>
          <w:rFonts w:ascii="Times New Roman" w:eastAsia="Times New Roman" w:hAnsi="Times New Roman" w:cs="Times New Roman"/>
          <w:sz w:val="26"/>
          <w:szCs w:val="26"/>
          <w:lang w:val="it-IT"/>
        </w:rPr>
        <w:t xml:space="preserve">Chậm nhất </w:t>
      </w:r>
      <w:r w:rsidRPr="00B93298">
        <w:rPr>
          <w:rFonts w:ascii="Times New Roman" w:eastAsia="Times New Roman" w:hAnsi="Times New Roman" w:cs="Times New Roman"/>
          <w:sz w:val="26"/>
          <w:szCs w:val="26"/>
          <w:lang w:val="it-IT"/>
        </w:rPr>
        <w:t xml:space="preserve">15 ngày trước </w:t>
      </w:r>
      <w:r w:rsidR="00F53572" w:rsidRPr="00B93298">
        <w:rPr>
          <w:rFonts w:ascii="Times New Roman" w:eastAsia="Times New Roman" w:hAnsi="Times New Roman" w:cs="Times New Roman"/>
          <w:sz w:val="26"/>
          <w:szCs w:val="26"/>
          <w:lang w:val="it-IT"/>
        </w:rPr>
        <w:t xml:space="preserve">ngày </w:t>
      </w:r>
      <w:r w:rsidRPr="00B93298">
        <w:rPr>
          <w:rFonts w:ascii="Times New Roman" w:eastAsia="Times New Roman" w:hAnsi="Times New Roman" w:cs="Times New Roman"/>
          <w:sz w:val="26"/>
          <w:szCs w:val="26"/>
          <w:lang w:val="it-IT"/>
        </w:rPr>
        <w:t xml:space="preserve">thực hiện việc thu giữ tài sản thế chấp Bên A </w:t>
      </w:r>
      <w:r w:rsidR="00F53572" w:rsidRPr="00B93298">
        <w:rPr>
          <w:rFonts w:ascii="Times New Roman" w:eastAsia="Times New Roman" w:hAnsi="Times New Roman" w:cs="Times New Roman"/>
          <w:sz w:val="26"/>
          <w:szCs w:val="26"/>
          <w:lang w:val="it-IT"/>
        </w:rPr>
        <w:t>phải thực hiện công khai thông tin về thời gian, địa điểm thu giữ tài sản thế chấp, tài sản thế chấp được thu giữ, lý do thu giữ, theo các hình thức sau:</w:t>
      </w:r>
    </w:p>
    <w:p w14:paraId="032E1119" w14:textId="77777777" w:rsidR="00F53572" w:rsidRPr="00B93298" w:rsidRDefault="00F53572"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Gửi thông báo bằng văn bản tới UBND phường và cơ quan Công an cấp phường nơi có tài sàn thế chấp.</w:t>
      </w:r>
      <w:r w:rsidR="00B51BF8" w:rsidRPr="00B93298">
        <w:rPr>
          <w:rFonts w:ascii="Times New Roman" w:eastAsia="Times New Roman" w:hAnsi="Times New Roman" w:cs="Times New Roman"/>
          <w:sz w:val="26"/>
          <w:szCs w:val="26"/>
          <w:lang w:val="it-IT"/>
        </w:rPr>
        <w:t xml:space="preserve"> </w:t>
      </w:r>
    </w:p>
    <w:p w14:paraId="33BEB66C" w14:textId="77777777" w:rsidR="00F53572" w:rsidRPr="00B93298" w:rsidRDefault="00F53572"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Niêm yết văn bản tại trụ sở UBND nơi Bên B đăng ký địa chỉ theo Hợp đồng thế chấp và UBND phường nơi có tài sản thế chấp.</w:t>
      </w:r>
    </w:p>
    <w:p w14:paraId="0A2F710B" w14:textId="017AE683" w:rsidR="00B51BF8" w:rsidRPr="00B93298" w:rsidRDefault="00F53572"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Thông báo cho Bên B, người đang giữ</w:t>
      </w:r>
      <w:r w:rsidR="00CC25E8" w:rsidRPr="00B93298">
        <w:rPr>
          <w:rFonts w:ascii="Times New Roman" w:eastAsia="Times New Roman" w:hAnsi="Times New Roman" w:cs="Times New Roman"/>
          <w:sz w:val="26"/>
          <w:szCs w:val="26"/>
          <w:lang w:val="it-IT"/>
        </w:rPr>
        <w:t xml:space="preserve"> tài sản thế chấp (nếu có) theo phương thức thông báo đã thỏa thuận tại hợp đồng thế chấp.</w:t>
      </w:r>
      <w:r w:rsidR="00B51BF8" w:rsidRPr="00B93298">
        <w:rPr>
          <w:rFonts w:ascii="Times New Roman" w:eastAsia="Times New Roman" w:hAnsi="Times New Roman" w:cs="Times New Roman"/>
          <w:sz w:val="26"/>
          <w:szCs w:val="26"/>
          <w:lang w:val="it-IT"/>
        </w:rPr>
        <w:t xml:space="preserve">     </w:t>
      </w:r>
    </w:p>
    <w:p w14:paraId="591079E1" w14:textId="05C7582B" w:rsidR="005E0809" w:rsidRPr="00B93298" w:rsidRDefault="00CC25E8"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w:t>
      </w:r>
      <w:r w:rsidR="005E0809" w:rsidRPr="00B93298">
        <w:rPr>
          <w:rFonts w:ascii="Times New Roman" w:eastAsia="Times New Roman" w:hAnsi="Times New Roman" w:cs="Times New Roman"/>
          <w:sz w:val="26"/>
          <w:szCs w:val="26"/>
          <w:lang w:val="it-IT"/>
        </w:rPr>
        <w:t xml:space="preserve">) Trong quá trình thu giữ tài sản thế chấp, nếu Bên B có dấu hiệu chống đối và cản trở, gây mất trật tự nơi công cộng hoặc có hành vi vi phạm pháp luật khác thì Bên A có quyền yêu cầu UBND phường và cơ quan </w:t>
      </w:r>
      <w:r w:rsidRPr="00B93298">
        <w:rPr>
          <w:rFonts w:ascii="Times New Roman" w:eastAsia="Times New Roman" w:hAnsi="Times New Roman" w:cs="Times New Roman"/>
          <w:sz w:val="26"/>
          <w:szCs w:val="26"/>
          <w:lang w:val="it-IT"/>
        </w:rPr>
        <w:t>C</w:t>
      </w:r>
      <w:r w:rsidR="005E0809" w:rsidRPr="00B93298">
        <w:rPr>
          <w:rFonts w:ascii="Times New Roman" w:eastAsia="Times New Roman" w:hAnsi="Times New Roman" w:cs="Times New Roman"/>
          <w:sz w:val="26"/>
          <w:szCs w:val="26"/>
          <w:lang w:val="it-IT"/>
        </w:rPr>
        <w:t xml:space="preserve">ông an </w:t>
      </w:r>
      <w:r w:rsidRPr="00B93298">
        <w:rPr>
          <w:rFonts w:ascii="Times New Roman" w:eastAsia="Times New Roman" w:hAnsi="Times New Roman" w:cs="Times New Roman"/>
          <w:sz w:val="26"/>
          <w:szCs w:val="26"/>
          <w:lang w:val="it-IT"/>
        </w:rPr>
        <w:t>phường</w:t>
      </w:r>
      <w:r w:rsidR="005E0809" w:rsidRPr="00B93298">
        <w:rPr>
          <w:rFonts w:ascii="Times New Roman" w:eastAsia="Times New Roman" w:hAnsi="Times New Roman" w:cs="Times New Roman"/>
          <w:sz w:val="26"/>
          <w:szCs w:val="26"/>
          <w:lang w:val="it-IT"/>
        </w:rPr>
        <w:t xml:space="preserve"> tiến hành bảo vệ việc thu giữ tài sản thế chấp.     </w:t>
      </w:r>
    </w:p>
    <w:p w14:paraId="68208022" w14:textId="0D5FFA78" w:rsidR="005E0809" w:rsidRPr="00B93298" w:rsidRDefault="00CC25E8"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w:t>
      </w:r>
      <w:r w:rsidR="005E0809" w:rsidRPr="00B93298">
        <w:rPr>
          <w:rFonts w:ascii="Times New Roman" w:eastAsia="Times New Roman" w:hAnsi="Times New Roman" w:cs="Times New Roman"/>
          <w:sz w:val="26"/>
          <w:szCs w:val="26"/>
          <w:lang w:val="it-IT"/>
        </w:rPr>
        <w:t xml:space="preserve">) Bên thế chấp phải chịu mọi chi phí hợp lý, cần thiết cho việc thu giữ tài sản thế chấp; trong trường hợp gây cản trở không giao tài sản thế chấp mà gây thiệt hại cho Bên A thì phải bồi thường thiệt hại thực tế. </w:t>
      </w:r>
    </w:p>
    <w:p w14:paraId="41E0788F" w14:textId="77777777" w:rsidR="00DB2D9C" w:rsidRPr="00B93298" w:rsidRDefault="00DB2D9C"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5E0809" w:rsidRPr="00B93298">
        <w:rPr>
          <w:rFonts w:ascii="Times New Roman" w:eastAsia="Times New Roman" w:hAnsi="Times New Roman" w:cs="Times New Roman"/>
          <w:sz w:val="26"/>
          <w:szCs w:val="26"/>
          <w:lang w:val="it-IT"/>
        </w:rPr>
        <w:t>9.2. Quyền truy đòi, thu hồi tài sản thế chấp:</w:t>
      </w:r>
    </w:p>
    <w:p w14:paraId="5B7DE87B"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được quyền truy đòi, thu hồi tài sản thế chấp, nếu Bên B tự ý bán, chuyển nhượng, cho tặng, phân chia thừa kế, tẩu tán dưới mọi hình thức (biện pháp bảo đảm phát sinh hiệu lực đối kháng với người thứ ba). Đồng thời được quyền yêu các cơ quan nhà nước có thẩm quyền áp dụng các biện pháp ngăn chặn khẩn cấp tạm thời đối với tài sản thế chấp.</w:t>
      </w:r>
    </w:p>
    <w:p w14:paraId="084C8B0E"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9.3. Quyền đòi nợ:</w:t>
      </w:r>
    </w:p>
    <w:p w14:paraId="7B7F5FCA"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có quyền thế chấp một phần hoặc toàn bộ quyền đòi nợ, gồm cả quyền đòi nợ trong tương lai cho Bên thứ ba mà không cần có sự đồng ý của Bên B.</w:t>
      </w:r>
    </w:p>
    <w:p w14:paraId="608AC211" w14:textId="77777777" w:rsidR="005E0809" w:rsidRPr="00B93298" w:rsidRDefault="005E0809" w:rsidP="00295851">
      <w:pPr>
        <w:spacing w:after="0" w:line="288"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10. Xử lý tài sản thế chấp</w:t>
      </w:r>
    </w:p>
    <w:p w14:paraId="4643DF6A"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10.1. Bên A được toàn quyền xử lý tài sản thế chấp để thực hiện nghĩa vụ được bảo đảm khi một, một số hoặc tất cả các trường hợp sau xảy ra:     </w:t>
      </w:r>
    </w:p>
    <w:p w14:paraId="34DECC29"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Đến hạn thực hiện nghĩa vụ mà Bên B không tự giác, cố tình trốn tránh chây ì thực hiện hoặc thực hiện không đúng, không đầy đủ nghĩa vụ trả nợ</w:t>
      </w:r>
    </w:p>
    <w:p w14:paraId="624B14E3"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B phải thực hiện nghĩa vụ trước hạn theo yêu cầu của Bên A do vi phạm nghĩa vụ, các điều khoản đã thỏa thuận tại Hợp đồng thế chấp này và/hoặc các hợp đồng cho vay liên quan hoặc vi phạm các quy định của pháp luật mà Bên B không thực hiện hoặc thực hiện không đúng, không đầy đủ nghĩa vụ hoàn trả nợ.</w:t>
      </w:r>
    </w:p>
    <w:p w14:paraId="756D3A0E"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B vi phạm Hợp đồng này hoặc bất cứ Hợp đồng, văn bản thỏa thuận nào khác với Bên A. Bên A đánh giá việc xử lý tài sản thế chấp là cần thiết để thu hồi nợ hoặc để thay thế tài sản thế chấp bằng tiền để thay thế tài sản thế chấp.</w:t>
      </w:r>
    </w:p>
    <w:p w14:paraId="7A591302"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d) Phát sinh một, một số hoặc tất cả các trường hợp sau đối với một, một số hoặc tất cả các cá nhân Bên B.</w:t>
      </w:r>
    </w:p>
    <w:p w14:paraId="463B3188"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Chết, mất tích hoặc bị tuyên bố mất tích.</w:t>
      </w:r>
    </w:p>
    <w:p w14:paraId="67E80758"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Bị tuyên bố hạn chế hoặc mất năng lực hành vi dân sự hoặc khó khăn trong nhận thức, làm chủ hành vi.</w:t>
      </w:r>
    </w:p>
    <w:p w14:paraId="4B6EAC1C"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Bị bên thứ ba khiếu kiện hoặc bị cơ quan có thẩm quyền quyết định khởi tố, bắt tạm giam, điều tra, truy tố vì bất cứ lý do gì.</w:t>
      </w:r>
    </w:p>
    <w:p w14:paraId="6FCD92A6"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(iv) Bị tuyên án, chấp hành thi hành án.</w:t>
      </w:r>
    </w:p>
    <w:p w14:paraId="3C7FDA66"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Ly hôn, chia tài sản của vợ chồng trong thời kỳ hôn nhân.</w:t>
      </w:r>
    </w:p>
    <w:p w14:paraId="0FEA4AB5"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 Bỏ trốn, vắng mặt nơi cư trú mà không thông báo cho cơ quan chính quyền địa phương và Bên A; Bên A không thể liên lạc được dưới mọi hình thức hoặc liên lạc nhưng Bên B không về địa phương để thực hiện nghĩa vụ đã cam kết với bên A.</w:t>
      </w:r>
    </w:p>
    <w:p w14:paraId="2A40B874"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Xuất hiện việc tranh chấp giữa một hay nhiều bên.</w:t>
      </w:r>
    </w:p>
    <w:p w14:paraId="0FF1048C"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Tài sản thế chấp phải được xử lý để Bên B thực hiện nghĩa vụ khác theo quy định</w:t>
      </w:r>
      <w:r w:rsidR="00D9374C" w:rsidRPr="00B93298">
        <w:rPr>
          <w:rFonts w:ascii="Times New Roman" w:eastAsia="Times New Roman" w:hAnsi="Times New Roman" w:cs="Times New Roman"/>
          <w:sz w:val="26"/>
          <w:szCs w:val="26"/>
          <w:lang w:val="it-IT"/>
        </w:rPr>
        <w:t>.</w:t>
      </w:r>
    </w:p>
    <w:p w14:paraId="2C483080"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Bất kỳ quy định nào về các tài liệu hoặc hồ sơ pháp lý của Bên B là vô hiệu hoặc bất hợp pháp hoặc bị bất kỳ cơ quan nhà nước có thẩm quyền nào hoặc tòa án bất kỳ tuyên bố là vô giá trị, vô hiệu hoặc bất hợp pháp toàn bộ hay một phần.     </w:t>
      </w:r>
    </w:p>
    <w:p w14:paraId="68795678"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h) Các trường hợp khác mà Bên A xét thấy cần thiết phải xử lý tài sản bảo đảm để thanh toán một phần hoặc toàn bộ nghĩa vụ hoàn trả Nợ.</w:t>
      </w:r>
    </w:p>
    <w:p w14:paraId="11F72DBC"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Các trường hợp khác theo quy định của pháp luật.</w:t>
      </w:r>
    </w:p>
    <w:p w14:paraId="52A24D9A"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10.2. Nguyên tắc xử lý tài sản thế chấp:</w:t>
      </w:r>
    </w:p>
    <w:p w14:paraId="3787F1A6"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Bên A căn cứ vào nội dung đã thỏa thuận trong Hợp đồng này và theo quy định của pháp luật để tiến hành xử lý tài sản thế chấp mà không cần văn bản ủy quyền của các cá nhân Bên B.</w:t>
      </w:r>
    </w:p>
    <w:p w14:paraId="754E4BF0"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Trong thời hạn không quá 30 ngày, kể từ ngày đến hạn thực hiện nghĩa vụ theo thỏa thuận mà Bên B vẫn không thực hiện hoặc thực hiện không đúng, không đầy đủ nghĩa vụ thì Bên B phải chủ động phối hợp với Bên A, giao tài sản cho Bên A để xử lý tài sản thế chấp nhằm thực hiện đầy đủ nghĩa vụ trả nợ. Nếu quá thời hạn trên, Bên A có quyền xử lý tài sản thế chấp mà không cần ý kiến đồng ý, chấp thuận, sự chuyển giao tài sản của Bên B.  </w:t>
      </w:r>
    </w:p>
    <w:p w14:paraId="57C41FD6"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Bên B phải bàn giao tài sản thế chấp theo thông báo của Bên A. Nếu hết thời hạn ấn định theo thông báo mà Bên B không giao tài sản thì Bên A có quyền thu giữ tài sản thế chấp để xử lý mà không cần sự đồng ý, có mặt của Bên B. Bên B phải chịu các chi phí hợp lý cho việc thu giữ tài sản thế chấp; nếu trong trường hợp Bên B không giaotài sản để xử lý hoặc có hành vi cản trở việc thu giữ hợp pháp tài sản thế chấp mà gây thiệt hại cho Bên A thì Bên B phải bồi thường cả phần thiệt hại đó.    </w:t>
      </w:r>
    </w:p>
    <w:p w14:paraId="1A063314"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Bên A được quyền bán hoặc định đoạt tài sản thế chấp theo bất cứ phương thức nào, theo một hay nhiều giao dịch do Bên A quyết định phù hợp với quy định của pháp luật và thỏa thuận của các Bên tại khoản 10.3 Điều này.   </w:t>
      </w:r>
    </w:p>
    <w:p w14:paraId="7AE2540A"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e) Xác định giá tài sản thế chấp khi xử lý tài sản thế chấp được thực hiện trên cơ sở thỏa thuận giữa Bên B và Bên A. Trong mọi trường hợp nếu không thỏa thuận được giá tài sản thế chấp vì bất cứ lý do gì thì Bên A có quyền lựa chọn một trong các phương thức sau:     </w:t>
      </w:r>
    </w:p>
    <w:p w14:paraId="57BEF24D" w14:textId="77777777" w:rsidR="00360D03"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Bên A quyết định giá trị tài sản thế chấp để xử lý tài sản thế chấp; hoặc (ii) Bên A chỉ định tổ chức có chức năng định giá tài sản để xác định giá tài sản thế chấp để xử lý tài sản thế chấp. Nguyên tắc xác định tài sản thế chấp khi xử lý tài sản thế chấp được áp dụng cho tất cả các phương thức xử lý tài sản thế chấp được quy định tại khoản 10.3 Điều này (bao gồm cả trường hợp bán tài sản qua đấu giá và không qua đấu giá).</w:t>
      </w:r>
    </w:p>
    <w:p w14:paraId="536258C0" w14:textId="77777777" w:rsidR="005E0809"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f) Trường hợp một tài sản thế chấp được bảo đảm cho nhiều nghĩa vụ trả nợ của Bên B với Bên A, nếu phải xử lý tài sản thế chấp để thực hiện một nghĩa vụ trả nợ đến hạn thì các nghĩa vụ trả nợ khác tuy chưa đến hạn cũng được coi là đến hạn và Bên A được xử lý tài sản thế chấp để thu hồi toàn bộ các nghĩa vụ trả nợ của Bên B. Bên A có </w:t>
      </w:r>
      <w:r w:rsidR="005E0809"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quyền quyết định thứ tự và lựa chọn nghĩa vụ được bảo đảm ưu tiên thanh toán khi xử lý tài sản thế chấp. Bên B đồng ý vô điều kiện và không có thắc mắc khiếu kiện với quyết định của Bên A.   </w:t>
      </w:r>
    </w:p>
    <w:p w14:paraId="7EF3A359"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Tại thời điểm xử lý tài sản thế chấp, nếu diện tích đất và tài sản gắn liền với đất thuộc tài sản thế chấp thay đổi với bất kỳ lý do gì (lớn hơn hoặc nhỏ hơn so với diện tích trên giấy chứng nhận quyền sở hữu/ quyền sử dụng tài sản bảo đảm tài sản gắn liền với đất xây dựng không đúng phép; tài sản gắn liền với đất chưa được cấp giấy chứng nhận quyền sở hữu...) hoặc có sự thay đổi hoặc có sự khác biệt so với mô tả trong Hợp đồng này thì Bên A vẫn có quyền xử lý toàn bộ tài sản thế chấp theo hiện trạng thực tế. Bên B không thể đưa ra lý do này để giữ tài sản thế chấp hoặc ngăn cản Bên A xử lý tài sản thế chấp. Số tiền thu được từ việc xử lý tài sản thực tế cũng được dùng để thanh toán cho nghĩa vụ trả nợ của Bên B tại Bên A.  </w:t>
      </w:r>
    </w:p>
    <w:p w14:paraId="63CE9939"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h) Trong quá trình xử lý tài sản thế chấp, Bên A được toàn quyền thực hiện các hoạt động, thủ tục trước cơ quan nhà nước có thẩm quyền, ký kết các thủ tục với người mua để đạt được mục đích xử lý tài sản thế chấp nhằm thu hồi nợ mà không cần có sự đồng ý,  sự có mặt và chữ ký của bất kỳ cá nhân nào Bên B.Tất cả các văn bản, thủ tục do Bên A ký kết, thực hiện trong quá trình xử lý tài sản thế chấp có hiệu lực pháp luật, ràng buộc trách nhiệm của Bên B và cũng là cơ sở để người mua lại tài sản thế chấp đăng ký biến động đất đai và tài sản liền với đất với cơ quan có thẩm quyền để được cấp giấy chứng nhận quyền sử dụng đất sau khi hoàn tất thủ tục mua lại tài sản thế chấp với Bên A. Bên B cam kết không cản trở, khiếu kiện, tranh chấp với Bên A hoặc Bên mua lại tài sản thế chấp với bất kỳ lý do gì.</w:t>
      </w:r>
    </w:p>
    <w:p w14:paraId="07D8FE58"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B chịu mọi trách nhiệm dân sự với Bên A và/hoặc tổ chức được Bên A ủy quyền, các đối tượng liên quan khác trong trường  hợp Bên B không phối hợp xử lý tài sản thế chấp.     </w:t>
      </w:r>
    </w:p>
    <w:p w14:paraId="2AA23942"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k) Việc xử lý tài sản thế chấp được đảm bảo công khai, minh bạch để đảm bảo quyền lợi cho các Bên.</w:t>
      </w:r>
    </w:p>
    <w:p w14:paraId="2C7B50CD"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10.3. Phương thức xử lý tài sản thế chấp:    </w:t>
      </w:r>
    </w:p>
    <w:p w14:paraId="11D78851"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nhận thế chấp tự bán tài sản thế chấp cho người mua mà không cần bất kỳ sự đồng ý hay văn bản ủy quyền chuyển nhượng, xác nhận nào của Bên B; ngoại trừ thông báo cho Bên B. </w:t>
      </w:r>
    </w:p>
    <w:p w14:paraId="1495359D"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A nhận chính tài sản thế chấp để thay thế nghĩa vụ trả nợ của Bên B.</w:t>
      </w:r>
    </w:p>
    <w:p w14:paraId="3B3685A0"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A phối hợp bán tài sản thế chấp cho người mua.</w:t>
      </w:r>
    </w:p>
    <w:p w14:paraId="35B130CE"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Bên A ủy quyền hoặc chuyển giao cho tổ chức, cá nhân khác để bán tài sản thế chấp.</w:t>
      </w:r>
    </w:p>
    <w:p w14:paraId="69AA14F7"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Bên A bán đấu giá tài sản thế chấp thông qua tổ chức đấu giá tài sản theo quy định.</w:t>
      </w:r>
    </w:p>
    <w:p w14:paraId="3CF34888"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Bên A yêu cầu Tòa án giải quyết, xử lý tài sản thế chấp.</w:t>
      </w:r>
    </w:p>
    <w:p w14:paraId="5C326C76"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g) Các phương thức khác theo quyết định của Bên A và theo quy định của pháp luật hiện hành.</w:t>
      </w:r>
    </w:p>
    <w:p w14:paraId="1577C9A8"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10.4. Bán tài sản thế chấp:</w:t>
      </w:r>
    </w:p>
    <w:p w14:paraId="2F7FDCE4"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tự nguyện nhất trí để Bên A được quyền quyết định phương thức Bán tài sản thế chấp để đạt được mục đích hoàn thành nghĩa vụ trả nợ; Bên B cam kết phối hợp với Bên A bán tài sản thế chấp trực tiếp cho người mua hoặc ủy quyền cho Bên thứ ba bán tài sản thế chấp. Bên A thông báo trước cho Bên B về địa điểm, thời gian trước 10 ngày. Sự vắng mặt của một, một số hoặc tất cả các cá nhân Bên B không làm ảnh hưởng đến việc bán tài sản thế chấp.   </w:t>
      </w:r>
    </w:p>
    <w:p w14:paraId="5749ECC5"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Bên B cam đoan tạo mọi điều kiện thuận lợi, không làm bất cứ điều gì ngăn cản, gây khó khăn trong việc bán tài sản thế chấp. Tự nguyện phối hợp với Bên A và/ hoặc Bên thứ ba để bán tài sản thế chấp.     </w:t>
      </w:r>
    </w:p>
    <w:p w14:paraId="4A0D2885"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Bằng hợp đồng này Bên B ủy quyền không hủy ngang cho Bên A những nội dung sau:</w:t>
      </w:r>
    </w:p>
    <w:p w14:paraId="75D83FD1"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A được toàn quyền lập tài liệu, hồ sơ phát sinh trong quá trình xử lý tài sản thế chấp. </w:t>
      </w:r>
    </w:p>
    <w:p w14:paraId="04153C66"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 Bên A được quyền bán tài sản thế chấp với giá khởi điểm do Bên A tự xác định hoặc thuê tổ chức, cá nhân có chức năng xác định giá. </w:t>
      </w:r>
    </w:p>
    <w:p w14:paraId="3DBAD81E"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(iii) Bên A được quyền quyết định giảm giá mỗi lần không quá 10% giá trị tài  sản so với giá trị liền kề trước đó sau mỗi lần thực hiện bán không thành. Sau 3 lần giảm giá bán mà vẫn không bán được, Bên A được toàn quyền quyết định giá bán tài sản thế chấp để thu hồi nợ. Bên B đồng ý vô điều kiện và không có ý kiến thắc mắc về giá bán tài sản thế chấp của Bên A.    </w:t>
      </w:r>
    </w:p>
    <w:p w14:paraId="4401C02E"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10.5. Xử lý tiền bán tài sản thế chấp:</w:t>
      </w:r>
    </w:p>
    <w:p w14:paraId="123670EB"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Khi xử lý tài sản thế chấp bằng bất cứ phương thức nào thì Bên A là người duy nhất được thu nhận toàn bộ số tiền đặt cọc, tiền thu xử lý tài sản thế chấp để trực tiếp thực hiện các nghĩa vụ trả Nợ.     </w:t>
      </w:r>
    </w:p>
    <w:p w14:paraId="4D96906E"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Thứ tự xử lý tiền thu được từ bán tài sản thế chấp:</w:t>
      </w:r>
    </w:p>
    <w:p w14:paraId="242FBA7B" w14:textId="2D5E64EA"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Thanh toán phí thu giữ, trông coi tài sản thế chấp (nếu có);</w:t>
      </w:r>
    </w:p>
    <w:p w14:paraId="5611D773"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(ii) Thanh toán các khoán phí, chi phí xử lý tài sản thế chấp;</w:t>
      </w:r>
    </w:p>
    <w:p w14:paraId="05833DA8"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Thanh toán các khoản phải nộp nhà nước (nếu có);</w:t>
      </w:r>
    </w:p>
    <w:p w14:paraId="16E11892"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(iv) Thanh toán tất cả các nghĩa vụ của Bên </w:t>
      </w:r>
      <w:r w:rsidR="008E65C5" w:rsidRPr="00B93298">
        <w:rPr>
          <w:rFonts w:ascii="Times New Roman" w:eastAsia="Times New Roman" w:hAnsi="Times New Roman" w:cs="Times New Roman"/>
          <w:sz w:val="26"/>
          <w:szCs w:val="26"/>
          <w:lang w:val="it-IT"/>
        </w:rPr>
        <w:t>B</w:t>
      </w:r>
      <w:r w:rsidRPr="00B93298">
        <w:rPr>
          <w:rFonts w:ascii="Times New Roman" w:eastAsia="Times New Roman" w:hAnsi="Times New Roman" w:cs="Times New Roman"/>
          <w:sz w:val="26"/>
          <w:szCs w:val="26"/>
          <w:lang w:val="it-IT"/>
        </w:rPr>
        <w:t xml:space="preserve"> cho Bên A (bao gồm không giới hạn tiền gốc, lãi tiền vay, lãi quá hạn, bồi thường thiệt hại...)</w:t>
      </w:r>
    </w:p>
    <w:p w14:paraId="547857E7"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Thực hiện nghĩa vụ tài chính khác không có bảo đảm của Bên A.</w:t>
      </w:r>
    </w:p>
    <w:p w14:paraId="27D121F8"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Trường hợp sau khi thanh toán đầy đủ nghĩa vụ với Bên A mà số tiền thu được từ việc xử lý tài sản thế chấp còn thừa thì Bên A trả lại cho Bên B.  </w:t>
      </w:r>
    </w:p>
    <w:p w14:paraId="1D10F3E6"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Trường hợp số tiền thu được từ việc xử lý tài sản thế chấp không đủ để thanh toán tất cả các nghĩa vụ được bảo đảm thì Bên B có trách nhiệm thực hiện nốt nghĩa vụ chưa hoàn thành cho Bên A bằng tiền hoặc tiếp tục bổ sung thêm tài sản bảo đảm cho phần nghĩa vụ chưa được hoàn thành.     </w:t>
      </w:r>
    </w:p>
    <w:p w14:paraId="2E697900" w14:textId="77777777" w:rsidR="00360D03" w:rsidRPr="00B93298" w:rsidRDefault="00360D03" w:rsidP="00295851">
      <w:pPr>
        <w:spacing w:after="0" w:line="288"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 xml:space="preserve">Điều 11. Các thỏa thuận khác </w:t>
      </w:r>
    </w:p>
    <w:p w14:paraId="1F53C28E"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11.1. Chuyển nhượng:</w:t>
      </w:r>
    </w:p>
    <w:p w14:paraId="6B5B74FC" w14:textId="77777777" w:rsidR="002324F0"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Hợp đồng này có hiệu lực bắt buộc đối với các bên kế nhiệm, bên nhận chuyển nhượng, bên nhận chuyển giao được phép tương ứng của các bên trong Hợp đồng này và các bên kế nhiệm, nhận chuyển được hưởng các lợi ích theo hợp đồng này.</w:t>
      </w:r>
    </w:p>
    <w:p w14:paraId="2EA3D89D" w14:textId="77777777" w:rsidR="00360D03" w:rsidRPr="00B93298" w:rsidRDefault="002324F0" w:rsidP="00295851">
      <w:pPr>
        <w:spacing w:after="0" w:line="288" w:lineRule="auto"/>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b/>
      </w:r>
      <w:r w:rsidR="00360D03" w:rsidRPr="00B93298">
        <w:rPr>
          <w:rFonts w:ascii="Times New Roman" w:eastAsia="Times New Roman" w:hAnsi="Times New Roman" w:cs="Times New Roman"/>
          <w:sz w:val="26"/>
          <w:szCs w:val="26"/>
          <w:lang w:val="it-IT"/>
        </w:rPr>
        <w:t xml:space="preserve">b) Bên B không được chuyển nhượng, chuyển giao, hoán đổi hoặc định đoạt bất kỳ quyền và/hoặc nghĩa vụ nào theo Hợp đồng này hoặc tài liệu giao dịch khác trừ khi có sự đồng ý trước bằng văn bản chấp thuận của Bên A.     </w:t>
      </w:r>
    </w:p>
    <w:p w14:paraId="5EB9DC9E"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11.2. Không từ bỏ quyền:</w:t>
      </w:r>
    </w:p>
    <w:p w14:paraId="1B519495"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Việc Bên A không thực hiện hoặc thực hiện chậm bất kỳ quyền nào theo Hợp đồng này sẽ không được xem là từ bỏ các quyền đó. Việc thực hiện riêng rẽ hoặc một phần bất kỳ</w:t>
      </w:r>
      <w:r w:rsidR="00A060C1" w:rsidRPr="00B93298">
        <w:rPr>
          <w:rFonts w:ascii="Times New Roman" w:eastAsia="Times New Roman" w:hAnsi="Times New Roman" w:cs="Times New Roman"/>
          <w:sz w:val="26"/>
          <w:szCs w:val="26"/>
          <w:lang w:val="it-IT"/>
        </w:rPr>
        <w:t xml:space="preserve"> quyền nào theo hợp đồng này sẽ không cản trở việc thực hiện các quyền khác theo Hợp đồng này.  </w:t>
      </w:r>
    </w:p>
    <w:p w14:paraId="23BDE349" w14:textId="77777777" w:rsidR="00E27384" w:rsidRPr="00B93298" w:rsidRDefault="00E27384"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11.3. Hiệu lực từng phần:</w:t>
      </w:r>
    </w:p>
    <w:p w14:paraId="46C5221D" w14:textId="77777777" w:rsidR="00EC5F16"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Tất cả các điều khoản và từng phần của các điều khoản trong Hợp đồng này sẽ có hiệu lực riêng rẽ và độc lập với các điều khoản khác. Nếu có bất kỳ điều khoản nào vô hiệu, bất hợp pháp hoặc không thể thi hành theo pháp luật Việt Nam, thì hiệu lực, tính hợp pháp và khả năng thi hành của các điều khoản còn lại của Hợp đồng này sẽ không bị ảnh hưởng dưới bất kỳ hình thức nào.</w:t>
      </w:r>
    </w:p>
    <w:p w14:paraId="13BA8E07"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11.4. Thay đổi biện pháp bảo đảm:</w:t>
      </w:r>
    </w:p>
    <w:p w14:paraId="76E74DB3"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B có thể thay đổi tài sản thế chấp ở trong hợp đồng này bằng tài sản khác nếu được Bên A chấp thuận thì các Bên sẽ lập ký kết Hợp đồng mới.     </w:t>
      </w:r>
    </w:p>
    <w:p w14:paraId="229CBDD8"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11.5. Hợp đồng cho vay vô hiệu:</w:t>
      </w:r>
    </w:p>
    <w:p w14:paraId="722BDE02"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Trường hợp Hợp đồng cho vay tham chiếu theo Hợp đồng này bị tuyên vô hiệu hoặc có sai sót mà Bên A đã thực hiện giải ngân và đã phát sinh bất kỳ số dư nào cho Bên B theo các Hợp đồng cho vay thì Bên B vẫn phải thực hiện đúng đầy đủ cam kết nghĩa vụ bảo đảm theo Hợp đồng này.</w:t>
      </w:r>
    </w:p>
    <w:p w14:paraId="17F0EB10"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11.6. Bồi thường thiệt hại:</w:t>
      </w:r>
    </w:p>
    <w:p w14:paraId="107693DD"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Bên B đồng ý thanh toán toàn bộ những thiệt hại vật chất thực tế phát sinh từ và liên quan đến Hợp đồng này.</w:t>
      </w:r>
    </w:p>
    <w:p w14:paraId="301350F7" w14:textId="77777777" w:rsidR="00A060C1" w:rsidRPr="00B93298" w:rsidRDefault="00A060C1" w:rsidP="00295851">
      <w:pPr>
        <w:spacing w:after="0" w:line="288"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12. Cam đoan của các bên</w:t>
      </w:r>
    </w:p>
    <w:p w14:paraId="7015D8BD" w14:textId="77777777" w:rsidR="00A060C1" w:rsidRPr="00B93298" w:rsidRDefault="00421748"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w:t>
      </w:r>
      <w:r w:rsidR="00A060C1" w:rsidRPr="00B93298">
        <w:rPr>
          <w:rFonts w:ascii="Times New Roman" w:eastAsia="Times New Roman" w:hAnsi="Times New Roman" w:cs="Times New Roman"/>
          <w:sz w:val="26"/>
          <w:szCs w:val="26"/>
          <w:lang w:val="it-IT"/>
        </w:rPr>
        <w:t>2.1. Cam đoan của Bên A:</w:t>
      </w:r>
    </w:p>
    <w:p w14:paraId="1128AFAB"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Những thông tin về Bên A ghi trong Hợp đồng này là đúng sự thật.</w:t>
      </w:r>
    </w:p>
    <w:p w14:paraId="60E7E0E7"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Đã xem xét các thông tin pháp lý, năng lực hành vi dân sự về Bên B, về tài sản thế chấp, các giấy tờ về tài sản thế chấp trên cơ sở tài liệu do Bên B cung cấp</w:t>
      </w:r>
    </w:p>
    <w:p w14:paraId="3AABD715"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Việc giao kết Hợp đồng này hoàn toàn tự nguyện, không bị lừa dối, ép buộc.</w:t>
      </w:r>
    </w:p>
    <w:p w14:paraId="6D67204F"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Thực hiện đúng, đầy đủ các thỏa thuận đã ghi trong Hợp đồng này.</w:t>
      </w:r>
    </w:p>
    <w:p w14:paraId="284F752E"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12.2. Cam đoan của Bên B:</w:t>
      </w:r>
    </w:p>
    <w:p w14:paraId="0B4F3091"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Những người có tên trong Hợp đồng này là chủ sở hữu, đồng sử dụng hợp pháp tài sản thế chấp ghi trong Hợp đồng này đã bàn bạc và thống nhất đồng ý và cam đoan tự nguyện dùng toàn bộ khối tài sản cùng với các loại giấy tờ liên quan của tài sản để thế chấp cho Bên A với trách nhiệm bảo đảm cho việc thực hiện nghĩa vụ trả nợ đối với tất cả các khoản nợ phát sinh từ các Hợp đồng được ký kết giữa Bên A và Bên B và/ hoặc người đại diện Bên B </w:t>
      </w:r>
      <w:r w:rsidR="004A53F6" w:rsidRPr="00B93298">
        <w:rPr>
          <w:rFonts w:ascii="Times New Roman" w:eastAsia="Times New Roman" w:hAnsi="Times New Roman" w:cs="Times New Roman"/>
          <w:sz w:val="26"/>
          <w:szCs w:val="26"/>
          <w:lang w:val="it-IT"/>
        </w:rPr>
        <w:t>có thời hạn đến khi được xóa thế chấp</w:t>
      </w:r>
      <w:r w:rsidRPr="00B93298">
        <w:rPr>
          <w:rFonts w:ascii="Times New Roman" w:eastAsia="Times New Roman" w:hAnsi="Times New Roman" w:cs="Times New Roman"/>
          <w:sz w:val="26"/>
          <w:szCs w:val="26"/>
          <w:lang w:val="it-IT"/>
        </w:rPr>
        <w:t xml:space="preserve"> mà được tham chiếu theo Hợp đồng thế chấp này và các Hợp đồng cho vay khác được xác lập trước, cùng và sau thời điểm ký kết Hợp đồng này mà được tham chiếu theo Hợp đồng thế chấp này. </w:t>
      </w:r>
    </w:p>
    <w:p w14:paraId="7806EFC2"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Các cá nhân Bên B cam kết và khẳng định cùng chịu trách nhiệm hoàn thành đầy đủ, đúng hạn tất cả các nghĩa vụ bảo đảm, thực hiện đúng cam kết, thỏa thuận đối với Bên A tại Hợp đồng này và các Hợp đồng, văn bản khác liên quan trong mọi trường hợp với bất kỳ lý do gì.     </w:t>
      </w:r>
    </w:p>
    <w:p w14:paraId="3D28D173"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Tài sản thế chấp hiện không thế chấp, cầm cố đưới bất kỳ hình thức nào để đảm bảo cho bất kỳ một nghĩa vụ khác; không bị tranh chấp về quyền sở hữu và quyền sử</w:t>
      </w:r>
      <w:r w:rsidR="00A21C84" w:rsidRPr="00B93298">
        <w:rPr>
          <w:rFonts w:ascii="Times New Roman" w:eastAsia="Times New Roman" w:hAnsi="Times New Roman" w:cs="Times New Roman"/>
          <w:sz w:val="26"/>
          <w:szCs w:val="26"/>
          <w:lang w:val="it-IT"/>
        </w:rPr>
        <w:t xml:space="preserve"> dụng</w:t>
      </w:r>
      <w:r w:rsidR="00421748" w:rsidRPr="00B93298">
        <w:rPr>
          <w:rFonts w:ascii="Times New Roman" w:eastAsia="Times New Roman" w:hAnsi="Times New Roman" w:cs="Times New Roman"/>
          <w:sz w:val="26"/>
          <w:szCs w:val="26"/>
          <w:lang w:val="it-IT"/>
        </w:rPr>
        <w:t>.</w:t>
      </w:r>
    </w:p>
    <w:p w14:paraId="61F7F8E0"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Việc giao kết Hợp đồng này là hoàn toàn tự nguyện, không bị lừa dối hay ép buộc</w:t>
      </w:r>
      <w:r w:rsidR="00421748" w:rsidRPr="00B93298">
        <w:rPr>
          <w:rFonts w:ascii="Times New Roman" w:eastAsia="Times New Roman" w:hAnsi="Times New Roman" w:cs="Times New Roman"/>
          <w:sz w:val="26"/>
          <w:szCs w:val="26"/>
          <w:lang w:val="it-IT"/>
        </w:rPr>
        <w:t>.</w:t>
      </w:r>
    </w:p>
    <w:p w14:paraId="011389E3"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Cam kết thực hiện đầy đủ các thủ tục pháp lý theo quy định của pháp luật và hướng dẫn của Bên A và phối kết hợp với Bên A khi phải xử lý tài sản.</w:t>
      </w:r>
    </w:p>
    <w:p w14:paraId="659D7B24"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Cam kết thực hiện đúng đầy đủ các thỏa thuận đã ghi trong Hợp đồng này.</w:t>
      </w:r>
    </w:p>
    <w:p w14:paraId="6589FE53" w14:textId="77777777" w:rsidR="00A060C1" w:rsidRPr="00B93298" w:rsidRDefault="00A060C1" w:rsidP="00295851">
      <w:pPr>
        <w:spacing w:after="0" w:line="288"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13. Luật điều chỉnh, cơ quan giải quyết tranh chấp</w:t>
      </w:r>
    </w:p>
    <w:p w14:paraId="79EEB12E" w14:textId="1F513842"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Trong quá trình thực hiện Hợp đồng này nếu có phát sinh tranh chấp, các bên cùng nhau thương lượng, giải quyết trên nguyên tắc tôn trọng quyền lợi của nhau; trong trường hợp không thương lượng được thì các Bên thống nhất giải quyết tranh chấp tại Tòa án nhân dân theo quy định của pháp luật.</w:t>
      </w:r>
    </w:p>
    <w:p w14:paraId="55103BA7" w14:textId="77777777" w:rsidR="00A060C1" w:rsidRPr="00B93298" w:rsidRDefault="00A060C1" w:rsidP="00295851">
      <w:pPr>
        <w:spacing w:after="0" w:line="288"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14. Hiệu lực của Hợp đồng</w:t>
      </w:r>
    </w:p>
    <w:p w14:paraId="6ACD5EF1"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14.1. Hiệu lực của Hợp đồng:</w:t>
      </w:r>
    </w:p>
    <w:p w14:paraId="63C02541"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Hợp đồng này có hiệu lực kể từ khi các Bên có tên trong Hợp đồng ký tên và được cơ quan cấp có thẩm quyền ban hành lời chứng. Mọi sửa đổi, bổ sung Hợp đồng này phải được sự đồng ý của các bên và lập thành văn bản.     </w:t>
      </w:r>
    </w:p>
    <w:p w14:paraId="5D62296B"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14.2. Hợp đồng này hết hiệu lực trong các trường hợp sau:</w:t>
      </w:r>
    </w:p>
    <w:p w14:paraId="19DBE2E9"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đã hoàn thành đầy đủ nghĩa vụ được bảo đảm theo hợp đồng này và được Bên A chấp thuận xóa đăng ký giao dịch bảo đảm và cơ quan nhà nước có thẩm quyền thực hiện xóa đăng ký giao dịch bảo đảm theo quy định.     </w:t>
      </w:r>
    </w:p>
    <w:p w14:paraId="239CD3D9"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Tài sản thế chấp đã được xử lý để thực hiện nghĩa vụ</w:t>
      </w:r>
    </w:p>
    <w:p w14:paraId="5277DF15" w14:textId="33CB8337" w:rsidR="00BE74A0"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14.3. Hợp đồng này </w:t>
      </w:r>
      <w:r w:rsidR="002B1D60">
        <w:rPr>
          <w:rFonts w:ascii="Times New Roman" w:eastAsia="Times New Roman" w:hAnsi="Times New Roman" w:cs="Times New Roman"/>
          <w:sz w:val="26"/>
          <w:szCs w:val="26"/>
          <w:lang w:val="it-IT"/>
        </w:rPr>
        <w:t>được</w:t>
      </w:r>
      <w:r w:rsidRPr="00B93298">
        <w:rPr>
          <w:rFonts w:ascii="Times New Roman" w:eastAsia="Times New Roman" w:hAnsi="Times New Roman" w:cs="Times New Roman"/>
          <w:sz w:val="26"/>
          <w:szCs w:val="26"/>
          <w:lang w:val="it-IT"/>
        </w:rPr>
        <w:t xml:space="preserve"> lập thành 04 bản chính có giá trị pháp lý như nhau.</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84656A" w:rsidRPr="00FE500D" w14:paraId="3BD5CC4B" w14:textId="77777777" w:rsidTr="00FD7701">
        <w:tc>
          <w:tcPr>
            <w:tcW w:w="4644" w:type="dxa"/>
          </w:tcPr>
          <w:p w14:paraId="5BB60BC2" w14:textId="77777777" w:rsidR="00A060C1" w:rsidRPr="00B93298" w:rsidRDefault="00A060C1" w:rsidP="00295851">
            <w:pPr>
              <w:spacing w:line="288"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THẾ CHẤP</w:t>
            </w:r>
          </w:p>
          <w:p w14:paraId="71EDF73A" w14:textId="77777777" w:rsidR="00A060C1" w:rsidRPr="00B93298" w:rsidRDefault="00A060C1" w:rsidP="00295851">
            <w:pPr>
              <w:spacing w:line="288"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w:t>
            </w:r>
          </w:p>
        </w:tc>
        <w:tc>
          <w:tcPr>
            <w:tcW w:w="4644" w:type="dxa"/>
          </w:tcPr>
          <w:p w14:paraId="51325F89" w14:textId="77777777" w:rsidR="00A060C1" w:rsidRPr="00B93298" w:rsidRDefault="00A060C1" w:rsidP="00295851">
            <w:pPr>
              <w:spacing w:line="288"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NHẬN THẾ CHẤP</w:t>
            </w:r>
          </w:p>
          <w:p w14:paraId="1487E12A" w14:textId="77777777" w:rsidR="00A060C1" w:rsidRPr="00B93298" w:rsidRDefault="00A060C1" w:rsidP="00295851">
            <w:pPr>
              <w:spacing w:line="288"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 và đóng dấu)</w:t>
            </w:r>
          </w:p>
        </w:tc>
      </w:tr>
    </w:tbl>
    <w:p w14:paraId="140B3064" w14:textId="77777777" w:rsidR="00197CA7" w:rsidRPr="00B93298" w:rsidRDefault="00197CA7" w:rsidP="00295851">
      <w:pPr>
        <w:spacing w:after="0" w:line="288" w:lineRule="auto"/>
        <w:ind w:firstLine="567"/>
        <w:jc w:val="both"/>
        <w:rPr>
          <w:rFonts w:ascii="Times New Roman" w:eastAsia="Times New Roman" w:hAnsi="Times New Roman" w:cs="Times New Roman"/>
          <w:sz w:val="26"/>
          <w:szCs w:val="26"/>
          <w:lang w:val="it-IT"/>
        </w:rPr>
      </w:pPr>
    </w:p>
    <w:p w14:paraId="26B523BB" w14:textId="77777777" w:rsidR="0035601E" w:rsidRPr="00B93298" w:rsidRDefault="0035601E" w:rsidP="00295851">
      <w:pPr>
        <w:spacing w:before="120" w:after="0" w:line="288" w:lineRule="auto"/>
        <w:ind w:firstLine="720"/>
        <w:rPr>
          <w:rFonts w:ascii="Times New Roman" w:eastAsia="Times New Roman" w:hAnsi="Times New Roman" w:cs="Times New Roman"/>
          <w:b/>
          <w:sz w:val="26"/>
          <w:szCs w:val="26"/>
          <w:lang w:val="it-IT"/>
        </w:rPr>
        <w:sectPr w:rsidR="0035601E" w:rsidRPr="00B93298" w:rsidSect="00EE5556">
          <w:headerReference w:type="default" r:id="rId6"/>
          <w:pgSz w:w="11907" w:h="16840" w:code="9"/>
          <w:pgMar w:top="1134" w:right="1134" w:bottom="1134" w:left="1701" w:header="720" w:footer="720" w:gutter="0"/>
          <w:cols w:space="720"/>
          <w:titlePg/>
          <w:docGrid w:linePitch="360"/>
        </w:sectPr>
      </w:pPr>
    </w:p>
    <w:p w14:paraId="036719DD" w14:textId="58BB1C08" w:rsidR="00606BAE" w:rsidRPr="00CF4C03" w:rsidRDefault="00606BAE" w:rsidP="00295851">
      <w:pPr>
        <w:widowControl w:val="0"/>
        <w:autoSpaceDE w:val="0"/>
        <w:autoSpaceDN w:val="0"/>
        <w:adjustRightInd w:val="0"/>
        <w:spacing w:before="120" w:after="0" w:line="288"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lastRenderedPageBreak/>
        <w:t>LỜI CHỨNG THỰC HỢP ĐỒNG</w:t>
      </w:r>
      <w:r w:rsidR="00B2292A" w:rsidRPr="00CF4C03">
        <w:rPr>
          <w:rFonts w:ascii="Times New Roman" w:hAnsi="Times New Roman" w:cs="Times New Roman"/>
          <w:b/>
          <w:sz w:val="24"/>
          <w:szCs w:val="24"/>
          <w:lang w:val="it-IT"/>
        </w:rPr>
        <w:t>,</w:t>
      </w:r>
      <w:r w:rsidRPr="00CF4C03">
        <w:rPr>
          <w:rFonts w:ascii="Times New Roman" w:hAnsi="Times New Roman" w:cs="Times New Roman"/>
          <w:b/>
          <w:sz w:val="24"/>
          <w:szCs w:val="24"/>
          <w:lang w:val="it-IT"/>
        </w:rPr>
        <w:t xml:space="preserve"> GIAO DỊCH</w:t>
      </w:r>
    </w:p>
    <w:p w14:paraId="13EB722B" w14:textId="26331A41" w:rsidR="001F4C0D" w:rsidRPr="00CF4C03" w:rsidRDefault="001F4C0D" w:rsidP="00295851">
      <w:pPr>
        <w:widowControl w:val="0"/>
        <w:autoSpaceDE w:val="0"/>
        <w:autoSpaceDN w:val="0"/>
        <w:adjustRightInd w:val="0"/>
        <w:spacing w:before="120" w:after="0" w:line="288"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Ngày </w:t>
      </w:r>
      <w:r w:rsidR="001C6F24" w:rsidRPr="00CF4C03">
        <w:rPr>
          <w:rFonts w:ascii="Times New Roman" w:hAnsi="Times New Roman" w:cs="Times New Roman"/>
          <w:sz w:val="24"/>
          <w:szCs w:val="24"/>
          <w:lang w:val="it-IT"/>
        </w:rPr>
        <w:t>11</w:t>
      </w:r>
      <w:r w:rsidRPr="00CF4C03">
        <w:rPr>
          <w:rFonts w:ascii="Times New Roman" w:hAnsi="Times New Roman" w:cs="Times New Roman"/>
          <w:sz w:val="24"/>
          <w:szCs w:val="24"/>
          <w:lang w:val="it-IT"/>
        </w:rPr>
        <w:t xml:space="preserve"> tháng </w:t>
      </w:r>
      <w:r w:rsidR="001C6F24" w:rsidRPr="00CF4C03">
        <w:rPr>
          <w:rFonts w:ascii="Times New Roman" w:hAnsi="Times New Roman" w:cs="Times New Roman"/>
          <w:sz w:val="24"/>
          <w:szCs w:val="24"/>
          <w:lang w:val="it-IT"/>
        </w:rPr>
        <w:t>09 năm 2026</w:t>
      </w:r>
      <w:r w:rsidRPr="00CF4C03">
        <w:rPr>
          <w:rFonts w:ascii="Times New Roman" w:hAnsi="Times New Roman" w:cs="Times New Roman"/>
          <w:sz w:val="24"/>
          <w:szCs w:val="24"/>
          <w:lang w:val="it-IT"/>
        </w:rPr>
        <w:t xml:space="preserve"> </w:t>
      </w:r>
      <w:r w:rsidRPr="00CF4C03">
        <w:rPr>
          <w:rFonts w:ascii="Times New Roman" w:hAnsi="Times New Roman" w:cs="Times New Roman"/>
          <w:i/>
          <w:sz w:val="24"/>
          <w:szCs w:val="24"/>
          <w:lang w:val="it-IT"/>
        </w:rPr>
        <w:t>(</w:t>
      </w:r>
      <w:r w:rsidR="00D54DA2" w:rsidRPr="00CF4C03">
        <w:rPr>
          <w:rFonts w:ascii="Times New Roman" w:hAnsi="Times New Roman" w:cs="Times New Roman"/>
          <w:i/>
          <w:sz w:val="24"/>
          <w:szCs w:val="24"/>
          <w:lang w:val="it-IT"/>
        </w:rPr>
        <w:t>Ngày mười một, tháng chín, năm hai nghìn không trăm hai mươi sáu</w:t>
      </w:r>
      <w:r w:rsidRPr="00CF4C03">
        <w:rPr>
          <w:rFonts w:ascii="Times New Roman" w:hAnsi="Times New Roman" w:cs="Times New Roman"/>
          <w:i/>
          <w:sz w:val="24"/>
          <w:szCs w:val="24"/>
          <w:lang w:val="it-IT"/>
        </w:rPr>
        <w:t>)</w:t>
      </w:r>
      <w:r w:rsidR="00F50976" w:rsidRPr="00CF4C03">
        <w:rPr>
          <w:rFonts w:ascii="Times New Roman" w:hAnsi="Times New Roman" w:cs="Times New Roman"/>
          <w:i/>
          <w:sz w:val="24"/>
          <w:szCs w:val="24"/>
          <w:lang w:val="it-IT"/>
        </w:rPr>
        <w:t>.</w:t>
      </w:r>
    </w:p>
    <w:p w14:paraId="4A87A3A0" w14:textId="0CCDEFC7" w:rsidR="001F4C0D" w:rsidRPr="00CF4C03" w:rsidRDefault="001F4C0D" w:rsidP="00295851">
      <w:pPr>
        <w:widowControl w:val="0"/>
        <w:autoSpaceDE w:val="0"/>
        <w:autoSpaceDN w:val="0"/>
        <w:adjustRightInd w:val="0"/>
        <w:spacing w:before="120" w:after="0" w:line="288"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Tại: Uỷ ban nhân dân phường</w:t>
      </w:r>
      <w:r w:rsidR="00F50976" w:rsidRPr="00CF4C03">
        <w:rPr>
          <w:rFonts w:ascii="Times New Roman" w:hAnsi="Times New Roman" w:cs="Times New Roman"/>
          <w:sz w:val="24"/>
          <w:szCs w:val="24"/>
          <w:lang w:val="it-IT"/>
        </w:rPr>
        <w:t xml:space="preserve"> Lê Đại Hành</w:t>
      </w:r>
      <w:r w:rsidRPr="00CF4C03">
        <w:rPr>
          <w:rFonts w:ascii="Times New Roman" w:hAnsi="Times New Roman" w:cs="Times New Roman"/>
          <w:sz w:val="24"/>
          <w:szCs w:val="24"/>
          <w:lang w:val="it-IT"/>
        </w:rPr>
        <w:t>, thành phố Hải Phòng</w:t>
      </w:r>
    </w:p>
    <w:p w14:paraId="509D2051" w14:textId="7CAE6D31" w:rsidR="001F4C0D" w:rsidRPr="00CF4C03" w:rsidRDefault="001F4C0D" w:rsidP="00295851">
      <w:pPr>
        <w:widowControl w:val="0"/>
        <w:autoSpaceDE w:val="0"/>
        <w:autoSpaceDN w:val="0"/>
        <w:adjustRightInd w:val="0"/>
        <w:spacing w:before="120" w:after="0" w:line="288"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Tôi:</w:t>
      </w:r>
      <w:r w:rsidR="00F50976" w:rsidRPr="00CF4C03">
        <w:rPr>
          <w:rFonts w:ascii="Times New Roman" w:hAnsi="Times New Roman" w:cs="Times New Roman"/>
          <w:sz w:val="24"/>
          <w:szCs w:val="24"/>
          <w:lang w:val="it-IT"/>
        </w:rPr>
        <w:t xml:space="preserve"> Phương Quốc Luyện</w:t>
      </w:r>
      <w:r w:rsidRPr="00CF4C03">
        <w:rPr>
          <w:rFonts w:ascii="Times New Roman" w:hAnsi="Times New Roman" w:cs="Times New Roman"/>
          <w:sz w:val="24"/>
          <w:szCs w:val="24"/>
          <w:lang w:val="it-IT"/>
        </w:rPr>
        <w:t>, là Phó chủ tịch UBND phườ</w:t>
      </w:r>
      <w:r w:rsidR="00977729" w:rsidRPr="00CF4C03">
        <w:rPr>
          <w:rFonts w:ascii="Times New Roman" w:hAnsi="Times New Roman" w:cs="Times New Roman"/>
          <w:sz w:val="24"/>
          <w:szCs w:val="24"/>
          <w:lang w:val="it-IT"/>
        </w:rPr>
        <w:t>ng Lê Đại Hành</w:t>
      </w:r>
      <w:r w:rsidRPr="00CF4C03">
        <w:rPr>
          <w:rFonts w:ascii="Times New Roman" w:hAnsi="Times New Roman" w:cs="Times New Roman"/>
          <w:sz w:val="24"/>
          <w:szCs w:val="24"/>
          <w:lang w:val="it-IT"/>
        </w:rPr>
        <w:t>, thành phố Hải Phòng</w:t>
      </w:r>
    </w:p>
    <w:p w14:paraId="36EDB28C" w14:textId="77777777" w:rsidR="001F4C0D" w:rsidRPr="00CF4C03" w:rsidRDefault="001F4C0D" w:rsidP="00295851">
      <w:pPr>
        <w:widowControl w:val="0"/>
        <w:autoSpaceDE w:val="0"/>
        <w:autoSpaceDN w:val="0"/>
        <w:adjustRightInd w:val="0"/>
        <w:spacing w:before="120" w:after="0" w:line="288" w:lineRule="auto"/>
        <w:ind w:firstLine="567"/>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CHỨNG THỰC:</w:t>
      </w:r>
    </w:p>
    <w:p w14:paraId="57E766A5" w14:textId="77777777" w:rsidR="001F4C0D" w:rsidRPr="00CF4C03" w:rsidRDefault="001F4C0D" w:rsidP="00295851">
      <w:pPr>
        <w:widowControl w:val="0"/>
        <w:autoSpaceDE w:val="0"/>
        <w:autoSpaceDN w:val="0"/>
        <w:adjustRightInd w:val="0"/>
        <w:spacing w:before="120" w:after="0" w:line="288"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Hợp đồng thế chấp quyền sử dụng đất được giao kết giữa: </w:t>
      </w:r>
    </w:p>
    <w:p w14:paraId="6B186172" w14:textId="77777777" w:rsidR="001F4C0D" w:rsidRPr="00CF4C03" w:rsidRDefault="001F4C0D" w:rsidP="00295851">
      <w:pPr>
        <w:widowControl w:val="0"/>
        <w:autoSpaceDE w:val="0"/>
        <w:autoSpaceDN w:val="0"/>
        <w:adjustRightInd w:val="0"/>
        <w:spacing w:before="120" w:after="0" w:line="288"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A: </w:t>
      </w:r>
    </w:p>
    <w:p w14:paraId="2E45DF5C" w14:textId="77777777" w:rsidR="00B70DA9" w:rsidRPr="00815D99" w:rsidRDefault="00B70DA9" w:rsidP="00295851">
      <w:pPr>
        <w:spacing w:after="0" w:line="288" w:lineRule="auto"/>
        <w:ind w:firstLine="567"/>
        <w:jc w:val="center"/>
        <w:rPr>
          <w:rFonts w:ascii="Times New Roman" w:eastAsia="Times New Roman" w:hAnsi="Times New Roman" w:cs="Times New Roman"/>
          <w:b/>
          <w:sz w:val="26"/>
          <w:szCs w:val="26"/>
        </w:rPr>
      </w:pPr>
      <w:r w:rsidRPr="00815D99">
        <w:rPr>
          <w:rFonts w:ascii="Times New Roman" w:eastAsia="Times New Roman" w:hAnsi="Times New Roman" w:cs="Times New Roman"/>
          <w:b/>
          <w:sz w:val="26"/>
          <w:szCs w:val="26"/>
        </w:rPr>
        <w:t>QUỸ TÍN DỤNG NHÂN DÂN THÁI HỌC - PGD AN LẠC</w:t>
      </w:r>
    </w:p>
    <w:p w14:paraId="49968D76" w14:textId="77777777" w:rsidR="00B70DA9" w:rsidRDefault="00B70DA9" w:rsidP="00295851">
      <w:pPr>
        <w:spacing w:after="0" w:line="288"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TDP Lạc Đạo, phường Lê Đại Hành, thành phố Hải Phòng.</w:t>
      </w:r>
    </w:p>
    <w:p w14:paraId="2FBDB4D2" w14:textId="77777777" w:rsidR="00B70DA9" w:rsidRPr="00535014" w:rsidRDefault="00B70DA9" w:rsidP="00295851">
      <w:pPr>
        <w:spacing w:after="0" w:line="288"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Giấy phép đăng ký kinh doanh: 0800001806; Điện thoại: 0220.3596.266</w:t>
      </w:r>
    </w:p>
    <w:p w14:paraId="1BCEA4AC" w14:textId="77777777" w:rsidR="00B70DA9" w:rsidRDefault="00B70DA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Pr>
          <w:rFonts w:ascii="Times New Roman" w:eastAsia="Times New Roman" w:hAnsi="Times New Roman" w:cs="Times New Roman"/>
          <w:sz w:val="26"/>
          <w:szCs w:val="26"/>
        </w:rPr>
        <w:t>gười đại diện ông: DƯƠNG QUANG TUẤN Chức vụ: Giám Đốc PGD An Lạc.</w:t>
      </w:r>
    </w:p>
    <w:p w14:paraId="61901FCB" w14:textId="77777777" w:rsidR="00B70DA9" w:rsidRDefault="00B70DA9" w:rsidP="00295851">
      <w:pPr>
        <w:spacing w:after="0" w:line="288"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CCCD số: 030087002460; (Theo văn bản ủy quyền số: 02/UQ-TN Ngày 15 tháng </w:t>
      </w:r>
    </w:p>
    <w:p w14:paraId="71208942" w14:textId="77777777" w:rsidR="00B70DA9" w:rsidRPr="00535014" w:rsidRDefault="00B70DA9" w:rsidP="00295851">
      <w:pPr>
        <w:spacing w:after="0" w:line="288"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07 năm 2026 của Giám Đốc Quỹ Tín Dụng Nhân Dân Thái Học).</w:t>
      </w:r>
    </w:p>
    <w:p w14:paraId="083E9301" w14:textId="77777777" w:rsidR="00B70DA9" w:rsidRPr="00535014" w:rsidRDefault="00B70DA9" w:rsidP="00295851">
      <w:pPr>
        <w:spacing w:after="0"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(Sau đây gọi là "Bên A")</w:t>
      </w:r>
    </w:p>
    <w:p w14:paraId="0827CFC1" w14:textId="1E85F510" w:rsidR="001F4C0D" w:rsidRPr="00CF4C03" w:rsidRDefault="001F4C0D" w:rsidP="00295851">
      <w:pPr>
        <w:widowControl w:val="0"/>
        <w:autoSpaceDE w:val="0"/>
        <w:autoSpaceDN w:val="0"/>
        <w:adjustRightInd w:val="0"/>
        <w:spacing w:before="120" w:after="0" w:line="288"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B: </w:t>
      </w:r>
    </w:p>
    <w:p w14:paraId="0E4D4F47" w14:textId="53FA9431" w:rsidR="00B70DA9" w:rsidRDefault="006D2918" w:rsidP="00295851">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70DA9">
        <w:rPr>
          <w:rFonts w:ascii="Times New Roman" w:hAnsi="Times New Roman" w:cs="Times New Roman"/>
          <w:sz w:val="26"/>
          <w:szCs w:val="26"/>
        </w:rPr>
        <w:t>Bà</w:t>
      </w:r>
      <w:r w:rsidR="00B70DA9" w:rsidRPr="00562051">
        <w:rPr>
          <w:rFonts w:ascii="Times New Roman" w:hAnsi="Times New Roman" w:cs="Times New Roman"/>
          <w:sz w:val="26"/>
          <w:szCs w:val="26"/>
        </w:rPr>
        <w:t xml:space="preserve">: </w:t>
      </w:r>
      <w:r w:rsidR="00B70DA9" w:rsidRPr="005D3DBB">
        <w:rPr>
          <w:rFonts w:ascii="Times New Roman" w:hAnsi="Times New Roman" w:cs="Times New Roman"/>
          <w:sz w:val="26"/>
          <w:szCs w:val="26"/>
        </w:rPr>
        <w:t>MẠC THỊ THANH HUYỀN</w:t>
      </w:r>
      <w:r w:rsidR="00B70DA9">
        <w:rPr>
          <w:rFonts w:ascii="Times New Roman" w:hAnsi="Times New Roman" w:cs="Times New Roman"/>
          <w:sz w:val="26"/>
          <w:szCs w:val="26"/>
        </w:rPr>
        <w:t>; Năm sinh</w:t>
      </w:r>
      <w:r w:rsidR="00B70DA9" w:rsidRPr="00562051">
        <w:rPr>
          <w:rFonts w:ascii="Times New Roman" w:hAnsi="Times New Roman" w:cs="Times New Roman"/>
          <w:sz w:val="26"/>
          <w:szCs w:val="26"/>
        </w:rPr>
        <w:t xml:space="preserve">: </w:t>
      </w:r>
      <w:r w:rsidR="00B70DA9">
        <w:rPr>
          <w:rFonts w:ascii="Times New Roman" w:hAnsi="Times New Roman" w:cs="Times New Roman"/>
          <w:sz w:val="26"/>
          <w:szCs w:val="26"/>
        </w:rPr>
        <w:t>26/03/1973</w:t>
      </w:r>
      <w:r w:rsidR="00B70DA9" w:rsidRPr="00562051">
        <w:rPr>
          <w:rFonts w:ascii="Times New Roman" w:hAnsi="Times New Roman" w:cs="Times New Roman"/>
          <w:sz w:val="26"/>
          <w:szCs w:val="26"/>
        </w:rPr>
        <w:t xml:space="preserve">; Số điện thoại: </w:t>
      </w:r>
      <w:r w:rsidR="00B70DA9">
        <w:rPr>
          <w:rFonts w:ascii="Times New Roman" w:hAnsi="Times New Roman" w:cs="Times New Roman"/>
          <w:sz w:val="26"/>
          <w:szCs w:val="26"/>
        </w:rPr>
        <w:t>0988348858</w:t>
      </w:r>
    </w:p>
    <w:p w14:paraId="2B5C00E5" w14:textId="77777777" w:rsidR="00B70DA9" w:rsidRDefault="00B70DA9" w:rsidP="00295851">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030173019442; Ngày cấp: 10/08/2021;</w:t>
      </w:r>
    </w:p>
    <w:p w14:paraId="039B1694" w14:textId="77777777" w:rsidR="00B70DA9" w:rsidRPr="00562051" w:rsidRDefault="00B70DA9" w:rsidP="00295851">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r>
        <w:rPr>
          <w:rFonts w:ascii="Times New Roman" w:hAnsi="Times New Roman" w:cs="Times New Roman"/>
          <w:sz w:val="26"/>
          <w:szCs w:val="26"/>
        </w:rPr>
        <w:tab/>
      </w:r>
    </w:p>
    <w:p w14:paraId="6FBDE6E2" w14:textId="77777777" w:rsidR="00B70DA9" w:rsidRDefault="00B70DA9" w:rsidP="00295851">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Và ông: MẠC THÀNH TRUNG; Sinh ngày: 28/06/1979.</w:t>
      </w:r>
    </w:p>
    <w:p w14:paraId="634F5201" w14:textId="77777777" w:rsidR="00B70DA9" w:rsidRDefault="00B70DA9" w:rsidP="00295851">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030079016846; Ngày cấp: 10/08/2021;</w:t>
      </w:r>
    </w:p>
    <w:p w14:paraId="7509CB66" w14:textId="77777777" w:rsidR="00B70DA9" w:rsidRDefault="00B70DA9" w:rsidP="00295851">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13CCFC7F" w14:textId="77777777" w:rsidR="00B70DA9" w:rsidRPr="00562051" w:rsidRDefault="00B70DA9" w:rsidP="00295851">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Cùng địa chỉ thường trú: TDP An Lạc, phường Lê Đại Hành, thành phố Hải Phòng.</w:t>
      </w:r>
    </w:p>
    <w:p w14:paraId="7B25F956" w14:textId="70BA5F30" w:rsidR="002C7407" w:rsidRPr="00CF4C03" w:rsidRDefault="00065B65" w:rsidP="00295851">
      <w:pPr>
        <w:spacing w:after="0" w:line="288" w:lineRule="auto"/>
        <w:ind w:firstLine="567"/>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 xml:space="preserve"> </w:t>
      </w:r>
      <w:r w:rsidR="002C7407" w:rsidRPr="00CF4C03">
        <w:rPr>
          <w:rFonts w:ascii="Times New Roman" w:eastAsia="Times New Roman" w:hAnsi="Times New Roman" w:cs="Times New Roman"/>
          <w:sz w:val="24"/>
          <w:szCs w:val="24"/>
        </w:rPr>
        <w:t>(Sau đây gọi là "Bên B")</w:t>
      </w:r>
    </w:p>
    <w:p w14:paraId="665B5594" w14:textId="5EF3148F" w:rsidR="001F4C0D" w:rsidRPr="00CF4C03" w:rsidRDefault="001F4C0D" w:rsidP="00295851">
      <w:pPr>
        <w:widowControl w:val="0"/>
        <w:autoSpaceDE w:val="0"/>
        <w:autoSpaceDN w:val="0"/>
        <w:adjustRightInd w:val="0"/>
        <w:spacing w:before="120" w:after="0" w:line="288"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Các bên tham gia hợp đồng, giao dịch đã cam đoan chịu trách nhiệm trước pháp luật về nội dung của hợp đồng, giao dịch.</w:t>
      </w:r>
    </w:p>
    <w:p w14:paraId="58EF08AC" w14:textId="77777777" w:rsidR="001F4C0D" w:rsidRPr="00CF4C03" w:rsidRDefault="001F4C0D" w:rsidP="00295851">
      <w:pPr>
        <w:widowControl w:val="0"/>
        <w:autoSpaceDE w:val="0"/>
        <w:autoSpaceDN w:val="0"/>
        <w:adjustRightInd w:val="0"/>
        <w:spacing w:before="120" w:after="0" w:line="288"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Tại thời điểm chứng thực, các bên tham gia hợp đồng, giao dịch minh mẫn, nhận thức và làm chủ được hành vi của mình; tự nguyện thỏa thuận giao kết hợp đồng và đã ký vào hợp đồng, giao dịch này trước mặt tôi. </w:t>
      </w:r>
    </w:p>
    <w:p w14:paraId="652C9CA1" w14:textId="77777777" w:rsidR="001F4C0D" w:rsidRPr="00CF4C03" w:rsidRDefault="001F4C0D" w:rsidP="00295851">
      <w:pPr>
        <w:widowControl w:val="0"/>
        <w:autoSpaceDE w:val="0"/>
        <w:autoSpaceDN w:val="0"/>
        <w:adjustRightInd w:val="0"/>
        <w:spacing w:before="120" w:after="0" w:line="288"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Người tiếp nhận hồ sơ đã đối chiếu chữ ký, con dấu trong hợp đồng giao dịch với chữ ký mẫu.</w:t>
      </w:r>
    </w:p>
    <w:p w14:paraId="7B81A6C6" w14:textId="77777777" w:rsidR="001F4C0D" w:rsidRPr="00CF4C03" w:rsidRDefault="001F4C0D" w:rsidP="00295851">
      <w:pPr>
        <w:widowControl w:val="0"/>
        <w:autoSpaceDE w:val="0"/>
        <w:autoSpaceDN w:val="0"/>
        <w:adjustRightInd w:val="0"/>
        <w:spacing w:before="120" w:after="0" w:line="288"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Hợp đồng này được lập thành 04 bản chính, cấp cho:</w:t>
      </w:r>
    </w:p>
    <w:p w14:paraId="37E7F56A" w14:textId="08D1D9C4" w:rsidR="001F4C0D" w:rsidRPr="00CF4C03" w:rsidRDefault="001F4C0D" w:rsidP="00295851">
      <w:pPr>
        <w:widowControl w:val="0"/>
        <w:autoSpaceDE w:val="0"/>
        <w:autoSpaceDN w:val="0"/>
        <w:adjustRightInd w:val="0"/>
        <w:spacing w:before="120" w:after="0" w:line="288"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A:</w:t>
      </w:r>
      <w:r w:rsidR="005D45EE" w:rsidRPr="00CF4C03">
        <w:rPr>
          <w:rFonts w:ascii="Times New Roman" w:hAnsi="Times New Roman" w:cs="Times New Roman"/>
          <w:sz w:val="24"/>
          <w:szCs w:val="24"/>
          <w:lang w:val="it-IT"/>
        </w:rPr>
        <w:t xml:space="preserve"> </w:t>
      </w:r>
      <w:r w:rsidRPr="00CF4C03">
        <w:rPr>
          <w:rFonts w:ascii="Times New Roman" w:hAnsi="Times New Roman" w:cs="Times New Roman"/>
          <w:sz w:val="24"/>
          <w:szCs w:val="24"/>
          <w:lang w:val="it-IT"/>
        </w:rPr>
        <w:t>01 bản chính;</w:t>
      </w:r>
    </w:p>
    <w:p w14:paraId="58BEA42B" w14:textId="77777777" w:rsidR="001F4C0D" w:rsidRPr="00CF4C03" w:rsidRDefault="001F4C0D" w:rsidP="00295851">
      <w:pPr>
        <w:widowControl w:val="0"/>
        <w:autoSpaceDE w:val="0"/>
        <w:autoSpaceDN w:val="0"/>
        <w:adjustRightInd w:val="0"/>
        <w:spacing w:before="120" w:after="0" w:line="288"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B: 02 bản chính;</w:t>
      </w:r>
    </w:p>
    <w:p w14:paraId="24ACFC76" w14:textId="77777777" w:rsidR="001F4C0D" w:rsidRPr="00CF4C03" w:rsidRDefault="001F4C0D" w:rsidP="00295851">
      <w:pPr>
        <w:widowControl w:val="0"/>
        <w:autoSpaceDE w:val="0"/>
        <w:autoSpaceDN w:val="0"/>
        <w:adjustRightInd w:val="0"/>
        <w:spacing w:before="120" w:after="0" w:line="288"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Lưu tại UBND cấp phường 01 (một) bản chính.</w:t>
      </w:r>
    </w:p>
    <w:p w14:paraId="1B5DF17E" w14:textId="221A3D85" w:rsidR="001F4C0D" w:rsidRPr="00CF4C03" w:rsidRDefault="001F4C0D" w:rsidP="00295851">
      <w:pPr>
        <w:widowControl w:val="0"/>
        <w:autoSpaceDE w:val="0"/>
        <w:autoSpaceDN w:val="0"/>
        <w:adjustRightInd w:val="0"/>
        <w:spacing w:before="120" w:after="0" w:line="288"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Số chứng thực …………. quyển số</w:t>
      </w:r>
      <w:r w:rsidR="00995A04" w:rsidRPr="00CF4C03">
        <w:rPr>
          <w:rFonts w:ascii="Times New Roman" w:hAnsi="Times New Roman" w:cs="Times New Roman"/>
          <w:sz w:val="24"/>
          <w:szCs w:val="24"/>
          <w:lang w:val="it-IT"/>
        </w:rPr>
        <w:t>: 01/202</w:t>
      </w:r>
      <w:r w:rsidR="00704FE5" w:rsidRPr="00CF4C03">
        <w:rPr>
          <w:rFonts w:ascii="Times New Roman" w:hAnsi="Times New Roman" w:cs="Times New Roman"/>
          <w:sz w:val="24"/>
          <w:szCs w:val="24"/>
          <w:lang w:val="it-IT"/>
        </w:rPr>
        <w:t>6</w:t>
      </w:r>
      <w:r w:rsidR="000A1455" w:rsidRPr="00CF4C03">
        <w:rPr>
          <w:rFonts w:ascii="Times New Roman" w:hAnsi="Times New Roman" w:cs="Times New Roman"/>
          <w:sz w:val="24"/>
          <w:szCs w:val="24"/>
          <w:lang w:val="it-IT"/>
        </w:rPr>
        <w:t>- SCT/HĐ, GD</w:t>
      </w:r>
      <w:r w:rsidRPr="00CF4C03">
        <w:rPr>
          <w:rFonts w:ascii="Times New Roman" w:hAnsi="Times New Roman" w:cs="Times New Roman"/>
          <w:sz w:val="24"/>
          <w:szCs w:val="24"/>
          <w:lang w:val="it-IT"/>
        </w:rPr>
        <w:t xml:space="preserve"> </w:t>
      </w:r>
    </w:p>
    <w:tbl>
      <w:tblPr>
        <w:tblW w:w="5000" w:type="pct"/>
        <w:jc w:val="center"/>
        <w:tblLook w:val="01E0" w:firstRow="1" w:lastRow="1" w:firstColumn="1" w:lastColumn="1" w:noHBand="0" w:noVBand="0"/>
      </w:tblPr>
      <w:tblGrid>
        <w:gridCol w:w="4428"/>
        <w:gridCol w:w="5036"/>
      </w:tblGrid>
      <w:tr w:rsidR="001F4C0D" w:rsidRPr="00CF4C03" w14:paraId="306518C4" w14:textId="77777777" w:rsidTr="00D069FA">
        <w:tc>
          <w:tcPr>
            <w:tcW w:w="4428" w:type="dxa"/>
          </w:tcPr>
          <w:p w14:paraId="027DD1B1" w14:textId="77777777" w:rsidR="00CA3BBA" w:rsidRPr="00CF4C03" w:rsidRDefault="001F4C0D" w:rsidP="00295851">
            <w:pPr>
              <w:spacing w:after="0" w:line="288"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tiếp nhận hồ sơ</w:t>
            </w:r>
          </w:p>
          <w:p w14:paraId="30DC50B1" w14:textId="31188DBD" w:rsidR="00B81013" w:rsidRDefault="00B81013" w:rsidP="00295851">
            <w:pPr>
              <w:spacing w:after="0" w:line="288" w:lineRule="auto"/>
              <w:rPr>
                <w:rFonts w:ascii="Times New Roman" w:hAnsi="Times New Roman" w:cs="Times New Roman"/>
                <w:b/>
                <w:sz w:val="24"/>
                <w:szCs w:val="24"/>
                <w:lang w:val="it-IT"/>
              </w:rPr>
            </w:pPr>
          </w:p>
          <w:p w14:paraId="16026727" w14:textId="4B13D4A5" w:rsidR="000E1D6C" w:rsidRDefault="000E1D6C" w:rsidP="00295851">
            <w:pPr>
              <w:spacing w:after="0" w:line="288" w:lineRule="auto"/>
              <w:rPr>
                <w:rFonts w:ascii="Times New Roman" w:hAnsi="Times New Roman" w:cs="Times New Roman"/>
                <w:b/>
                <w:sz w:val="24"/>
                <w:szCs w:val="24"/>
                <w:lang w:val="it-IT"/>
              </w:rPr>
            </w:pPr>
          </w:p>
          <w:p w14:paraId="52D18832" w14:textId="77777777" w:rsidR="001F30CC" w:rsidRDefault="001F30CC" w:rsidP="00295851">
            <w:pPr>
              <w:spacing w:after="0" w:line="288" w:lineRule="auto"/>
              <w:rPr>
                <w:rFonts w:ascii="Times New Roman" w:hAnsi="Times New Roman" w:cs="Times New Roman"/>
                <w:b/>
                <w:sz w:val="24"/>
                <w:szCs w:val="24"/>
                <w:lang w:val="it-IT"/>
              </w:rPr>
            </w:pPr>
          </w:p>
          <w:p w14:paraId="5537A06F" w14:textId="415EE2A3" w:rsidR="001F4C0D" w:rsidRPr="00CF4C03" w:rsidRDefault="007440F1" w:rsidP="00295851">
            <w:pPr>
              <w:spacing w:after="0" w:line="288" w:lineRule="auto"/>
              <w:rPr>
                <w:rFonts w:ascii="Times New Roman" w:hAnsi="Times New Roman" w:cs="Times New Roman"/>
                <w:b/>
                <w:sz w:val="24"/>
                <w:szCs w:val="24"/>
                <w:lang w:val="it-IT"/>
              </w:rPr>
            </w:pPr>
            <w:r>
              <w:rPr>
                <w:rFonts w:ascii="Times New Roman" w:hAnsi="Times New Roman" w:cs="Times New Roman"/>
                <w:sz w:val="24"/>
                <w:szCs w:val="24"/>
                <w:lang w:val="it-IT"/>
              </w:rPr>
              <w:lastRenderedPageBreak/>
              <w:t xml:space="preserve">                       </w:t>
            </w:r>
            <w:r w:rsidR="006400FA" w:rsidRPr="00CF4C03">
              <w:rPr>
                <w:rFonts w:ascii="Times New Roman" w:hAnsi="Times New Roman" w:cs="Times New Roman"/>
                <w:sz w:val="24"/>
                <w:szCs w:val="24"/>
                <w:lang w:val="it-IT"/>
              </w:rPr>
              <w:t>Nguyễn Văn Chiến</w:t>
            </w:r>
          </w:p>
        </w:tc>
        <w:tc>
          <w:tcPr>
            <w:tcW w:w="5036" w:type="dxa"/>
          </w:tcPr>
          <w:p w14:paraId="5212A587" w14:textId="71F1D211" w:rsidR="001F4C0D" w:rsidRPr="00CF4C03" w:rsidRDefault="001F4C0D" w:rsidP="00295851">
            <w:pPr>
              <w:spacing w:after="0" w:line="288"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lastRenderedPageBreak/>
              <w:t>Người thực hiện chứng thự</w:t>
            </w:r>
            <w:r w:rsidR="000A1455" w:rsidRPr="00CF4C03">
              <w:rPr>
                <w:rFonts w:ascii="Times New Roman" w:hAnsi="Times New Roman" w:cs="Times New Roman"/>
                <w:b/>
                <w:sz w:val="24"/>
                <w:szCs w:val="24"/>
                <w:lang w:val="it-IT"/>
              </w:rPr>
              <w:t xml:space="preserve">c </w:t>
            </w:r>
            <w:r w:rsidRPr="00CF4C03">
              <w:rPr>
                <w:rFonts w:ascii="Times New Roman" w:hAnsi="Times New Roman" w:cs="Times New Roman"/>
                <w:b/>
                <w:sz w:val="24"/>
                <w:szCs w:val="24"/>
                <w:lang w:val="it-IT"/>
              </w:rPr>
              <w:br/>
            </w:r>
            <w:r w:rsidR="000A1455" w:rsidRPr="00CF4C03">
              <w:rPr>
                <w:rFonts w:ascii="Times New Roman" w:hAnsi="Times New Roman" w:cs="Times New Roman"/>
                <w:i/>
                <w:sz w:val="24"/>
                <w:szCs w:val="24"/>
                <w:lang w:val="it-IT"/>
              </w:rPr>
              <w:t>(Ký, ghi rõ họ tên và đóng dấu)</w:t>
            </w:r>
          </w:p>
        </w:tc>
      </w:tr>
    </w:tbl>
    <w:p w14:paraId="1BEB1B66" w14:textId="77777777" w:rsidR="001F4C0D" w:rsidRPr="00B93298" w:rsidRDefault="001F4C0D" w:rsidP="00295851">
      <w:pPr>
        <w:spacing w:after="0" w:line="288" w:lineRule="auto"/>
        <w:rPr>
          <w:rFonts w:ascii="Times New Roman" w:eastAsia="Times New Roman" w:hAnsi="Times New Roman" w:cs="Times New Roman"/>
          <w:b/>
          <w:sz w:val="26"/>
          <w:szCs w:val="26"/>
          <w:lang w:val="it-IT"/>
        </w:rPr>
      </w:pPr>
    </w:p>
    <w:p w14:paraId="70835345" w14:textId="26A737C8" w:rsidR="001F4C0D" w:rsidRPr="00B93298" w:rsidRDefault="001F4C0D" w:rsidP="00295851">
      <w:pPr>
        <w:spacing w:after="0" w:line="288" w:lineRule="auto"/>
        <w:rPr>
          <w:rFonts w:ascii="Times New Roman" w:eastAsia="Times New Roman" w:hAnsi="Times New Roman" w:cs="Times New Roman"/>
          <w:b/>
          <w:sz w:val="26"/>
          <w:szCs w:val="26"/>
          <w:lang w:val="it-IT"/>
        </w:rPr>
      </w:pPr>
    </w:p>
    <w:sectPr w:rsidR="001F4C0D" w:rsidRPr="00B93298" w:rsidSect="000E1D6C">
      <w:headerReference w:type="default" r:id="rId7"/>
      <w:pgSz w:w="11907" w:h="16840" w:code="9"/>
      <w:pgMar w:top="567" w:right="567" w:bottom="567" w:left="56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A407E6C" w14:textId="77777777" w:rsidR="00105B3D" w:rsidRDefault="00105B3D" w:rsidP="00D57278">
      <w:pPr>
        <w:spacing w:after="0" w:line="240" w:lineRule="auto"/>
      </w:pPr>
      <w:r>
        <w:separator/>
      </w:r>
    </w:p>
  </w:endnote>
  <w:endnote w:type="continuationSeparator" w:id="0">
    <w:p w14:paraId="0B0BD216" w14:textId="77777777" w:rsidR="00105B3D" w:rsidRDefault="00105B3D" w:rsidP="00D57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DC2A1F2" w14:textId="77777777" w:rsidR="00105B3D" w:rsidRDefault="00105B3D" w:rsidP="00D57278">
      <w:pPr>
        <w:spacing w:after="0" w:line="240" w:lineRule="auto"/>
      </w:pPr>
      <w:r>
        <w:separator/>
      </w:r>
    </w:p>
  </w:footnote>
  <w:footnote w:type="continuationSeparator" w:id="0">
    <w:p w14:paraId="5C4E883E" w14:textId="77777777" w:rsidR="00105B3D" w:rsidRDefault="00105B3D" w:rsidP="00D572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8331279"/>
      <w:docPartObj>
        <w:docPartGallery w:val="Page Numbers (Top of Page)"/>
        <w:docPartUnique/>
      </w:docPartObj>
    </w:sdtPr>
    <w:sdtEndPr>
      <w:rPr>
        <w:noProof/>
      </w:rPr>
    </w:sdtEndPr>
    <w:sdtContent>
      <w:p w14:paraId="6F27B64E" w14:textId="570379C7" w:rsidR="00D069FA" w:rsidRDefault="00D069FA">
        <w:pPr>
          <w:pStyle w:val="Header"/>
          <w:jc w:val="center"/>
        </w:pPr>
        <w:r>
          <w:fldChar w:fldCharType="begin"/>
        </w:r>
        <w:r>
          <w:instrText xml:space="preserve"> PAGE   \* MERGEFORMAT </w:instrText>
        </w:r>
        <w:r>
          <w:fldChar w:fldCharType="separate"/>
        </w:r>
        <w:r w:rsidR="00295851">
          <w:rPr>
            <w:noProof/>
          </w:rPr>
          <w:t>15</w:t>
        </w:r>
        <w:r>
          <w:rPr>
            <w:noProof/>
          </w:rPr>
          <w:fldChar w:fldCharType="end"/>
        </w:r>
      </w:p>
    </w:sdtContent>
  </w:sdt>
  <w:p w14:paraId="6189D07C" w14:textId="77777777" w:rsidR="00D069FA" w:rsidRDefault="00D069F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A33A41" w14:textId="77777777" w:rsidR="00D069FA" w:rsidRDefault="00D069FA">
    <w:pPr>
      <w:pStyle w:val="Header"/>
      <w:jc w:val="center"/>
    </w:pPr>
  </w:p>
  <w:p w14:paraId="5EFEA375" w14:textId="77777777" w:rsidR="00D069FA" w:rsidRDefault="00D069F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9ED"/>
    <w:rsid w:val="00014FEC"/>
    <w:rsid w:val="00016006"/>
    <w:rsid w:val="00021B25"/>
    <w:rsid w:val="000222AA"/>
    <w:rsid w:val="00023802"/>
    <w:rsid w:val="00023D83"/>
    <w:rsid w:val="00032A08"/>
    <w:rsid w:val="00040E4C"/>
    <w:rsid w:val="00044244"/>
    <w:rsid w:val="00052EBB"/>
    <w:rsid w:val="00055D78"/>
    <w:rsid w:val="000567B0"/>
    <w:rsid w:val="00061C0B"/>
    <w:rsid w:val="00064051"/>
    <w:rsid w:val="00065B65"/>
    <w:rsid w:val="00080371"/>
    <w:rsid w:val="00083124"/>
    <w:rsid w:val="00084BAF"/>
    <w:rsid w:val="00085185"/>
    <w:rsid w:val="000869CC"/>
    <w:rsid w:val="00090439"/>
    <w:rsid w:val="0009118D"/>
    <w:rsid w:val="00095523"/>
    <w:rsid w:val="0009649C"/>
    <w:rsid w:val="000A1455"/>
    <w:rsid w:val="000A67A1"/>
    <w:rsid w:val="000B0373"/>
    <w:rsid w:val="000B0963"/>
    <w:rsid w:val="000B22E0"/>
    <w:rsid w:val="000B3314"/>
    <w:rsid w:val="000B6E36"/>
    <w:rsid w:val="000B780F"/>
    <w:rsid w:val="000C012D"/>
    <w:rsid w:val="000C0F05"/>
    <w:rsid w:val="000C2C39"/>
    <w:rsid w:val="000D0721"/>
    <w:rsid w:val="000D472F"/>
    <w:rsid w:val="000D4F23"/>
    <w:rsid w:val="000D6ADC"/>
    <w:rsid w:val="000D7684"/>
    <w:rsid w:val="000D7B86"/>
    <w:rsid w:val="000E1D6C"/>
    <w:rsid w:val="000E790B"/>
    <w:rsid w:val="000F0A72"/>
    <w:rsid w:val="000F3510"/>
    <w:rsid w:val="000F4CAC"/>
    <w:rsid w:val="000F501F"/>
    <w:rsid w:val="001005EE"/>
    <w:rsid w:val="00105B3D"/>
    <w:rsid w:val="00106DF1"/>
    <w:rsid w:val="001119A5"/>
    <w:rsid w:val="001149A5"/>
    <w:rsid w:val="00122F7B"/>
    <w:rsid w:val="001232A6"/>
    <w:rsid w:val="00130ECC"/>
    <w:rsid w:val="00131A2D"/>
    <w:rsid w:val="00131D68"/>
    <w:rsid w:val="0013301F"/>
    <w:rsid w:val="00133506"/>
    <w:rsid w:val="0014032E"/>
    <w:rsid w:val="00140CBE"/>
    <w:rsid w:val="0014652A"/>
    <w:rsid w:val="00146857"/>
    <w:rsid w:val="00167DA6"/>
    <w:rsid w:val="00175B25"/>
    <w:rsid w:val="00176D99"/>
    <w:rsid w:val="00180B3A"/>
    <w:rsid w:val="00181849"/>
    <w:rsid w:val="00184B49"/>
    <w:rsid w:val="00186EF8"/>
    <w:rsid w:val="0019430C"/>
    <w:rsid w:val="00195164"/>
    <w:rsid w:val="0019714F"/>
    <w:rsid w:val="00197CA7"/>
    <w:rsid w:val="001A37D5"/>
    <w:rsid w:val="001A581F"/>
    <w:rsid w:val="001A7CB3"/>
    <w:rsid w:val="001B2AF0"/>
    <w:rsid w:val="001B7C9B"/>
    <w:rsid w:val="001C163D"/>
    <w:rsid w:val="001C6F24"/>
    <w:rsid w:val="001D3A23"/>
    <w:rsid w:val="001D7FEC"/>
    <w:rsid w:val="001E1F68"/>
    <w:rsid w:val="001E2C06"/>
    <w:rsid w:val="001E2D99"/>
    <w:rsid w:val="001F0FFC"/>
    <w:rsid w:val="001F29F6"/>
    <w:rsid w:val="001F30CC"/>
    <w:rsid w:val="001F3355"/>
    <w:rsid w:val="001F3FF8"/>
    <w:rsid w:val="001F4C0D"/>
    <w:rsid w:val="001F689E"/>
    <w:rsid w:val="00200D48"/>
    <w:rsid w:val="00201199"/>
    <w:rsid w:val="00202DDA"/>
    <w:rsid w:val="00205B8A"/>
    <w:rsid w:val="002138C2"/>
    <w:rsid w:val="00221557"/>
    <w:rsid w:val="00223D63"/>
    <w:rsid w:val="00225D36"/>
    <w:rsid w:val="00230B20"/>
    <w:rsid w:val="002324F0"/>
    <w:rsid w:val="002332E9"/>
    <w:rsid w:val="00235E2B"/>
    <w:rsid w:val="00236E11"/>
    <w:rsid w:val="0023706D"/>
    <w:rsid w:val="002402B2"/>
    <w:rsid w:val="00244017"/>
    <w:rsid w:val="00244F1E"/>
    <w:rsid w:val="00250E59"/>
    <w:rsid w:val="00251CBF"/>
    <w:rsid w:val="00252195"/>
    <w:rsid w:val="0025509A"/>
    <w:rsid w:val="00255C15"/>
    <w:rsid w:val="00260D3A"/>
    <w:rsid w:val="002674EC"/>
    <w:rsid w:val="00267763"/>
    <w:rsid w:val="002706D0"/>
    <w:rsid w:val="0027210B"/>
    <w:rsid w:val="002723C7"/>
    <w:rsid w:val="00272E17"/>
    <w:rsid w:val="00275D73"/>
    <w:rsid w:val="002810B4"/>
    <w:rsid w:val="00281E6B"/>
    <w:rsid w:val="002904D5"/>
    <w:rsid w:val="00290A3C"/>
    <w:rsid w:val="00295851"/>
    <w:rsid w:val="00296A0A"/>
    <w:rsid w:val="002A12C9"/>
    <w:rsid w:val="002A19B4"/>
    <w:rsid w:val="002A2CC0"/>
    <w:rsid w:val="002A3BD4"/>
    <w:rsid w:val="002A5A3B"/>
    <w:rsid w:val="002A5CA6"/>
    <w:rsid w:val="002A6D9D"/>
    <w:rsid w:val="002A7FED"/>
    <w:rsid w:val="002B0231"/>
    <w:rsid w:val="002B058D"/>
    <w:rsid w:val="002B1D60"/>
    <w:rsid w:val="002B4C96"/>
    <w:rsid w:val="002C19F6"/>
    <w:rsid w:val="002C7407"/>
    <w:rsid w:val="002D0204"/>
    <w:rsid w:val="002D506A"/>
    <w:rsid w:val="002E0D02"/>
    <w:rsid w:val="002E2013"/>
    <w:rsid w:val="002E2890"/>
    <w:rsid w:val="002F2E92"/>
    <w:rsid w:val="00305583"/>
    <w:rsid w:val="00305AD2"/>
    <w:rsid w:val="00310170"/>
    <w:rsid w:val="003132AF"/>
    <w:rsid w:val="00314A21"/>
    <w:rsid w:val="00315030"/>
    <w:rsid w:val="003236F7"/>
    <w:rsid w:val="00325719"/>
    <w:rsid w:val="00325FC3"/>
    <w:rsid w:val="003271C4"/>
    <w:rsid w:val="00330DF5"/>
    <w:rsid w:val="00333D68"/>
    <w:rsid w:val="003406C5"/>
    <w:rsid w:val="00340F6A"/>
    <w:rsid w:val="00342D86"/>
    <w:rsid w:val="00343AB1"/>
    <w:rsid w:val="0035075D"/>
    <w:rsid w:val="00350B6B"/>
    <w:rsid w:val="0035201E"/>
    <w:rsid w:val="0035601E"/>
    <w:rsid w:val="00360D03"/>
    <w:rsid w:val="003666A1"/>
    <w:rsid w:val="0036740E"/>
    <w:rsid w:val="00373709"/>
    <w:rsid w:val="00376EDC"/>
    <w:rsid w:val="00377E76"/>
    <w:rsid w:val="00377F04"/>
    <w:rsid w:val="0038167C"/>
    <w:rsid w:val="003816E8"/>
    <w:rsid w:val="00382C83"/>
    <w:rsid w:val="003851FD"/>
    <w:rsid w:val="003A0B66"/>
    <w:rsid w:val="003A194F"/>
    <w:rsid w:val="003A23BA"/>
    <w:rsid w:val="003A2514"/>
    <w:rsid w:val="003A4E5C"/>
    <w:rsid w:val="003B22CD"/>
    <w:rsid w:val="003B3864"/>
    <w:rsid w:val="003B3C26"/>
    <w:rsid w:val="003B52C4"/>
    <w:rsid w:val="003C4519"/>
    <w:rsid w:val="003C4B7E"/>
    <w:rsid w:val="003C5606"/>
    <w:rsid w:val="003D0FF3"/>
    <w:rsid w:val="003D1101"/>
    <w:rsid w:val="003D1F2A"/>
    <w:rsid w:val="003D536F"/>
    <w:rsid w:val="003E7533"/>
    <w:rsid w:val="003F2B3B"/>
    <w:rsid w:val="003F7470"/>
    <w:rsid w:val="0040378F"/>
    <w:rsid w:val="004048D6"/>
    <w:rsid w:val="00404E1E"/>
    <w:rsid w:val="0040727D"/>
    <w:rsid w:val="00413376"/>
    <w:rsid w:val="00414A05"/>
    <w:rsid w:val="00417E50"/>
    <w:rsid w:val="00421748"/>
    <w:rsid w:val="00430174"/>
    <w:rsid w:val="00432BCB"/>
    <w:rsid w:val="00436E1A"/>
    <w:rsid w:val="00437C56"/>
    <w:rsid w:val="004436BB"/>
    <w:rsid w:val="00452292"/>
    <w:rsid w:val="0045238C"/>
    <w:rsid w:val="004539F1"/>
    <w:rsid w:val="00456DF7"/>
    <w:rsid w:val="004600EA"/>
    <w:rsid w:val="004609A6"/>
    <w:rsid w:val="0046640C"/>
    <w:rsid w:val="00475807"/>
    <w:rsid w:val="00475890"/>
    <w:rsid w:val="00476B30"/>
    <w:rsid w:val="00476E10"/>
    <w:rsid w:val="004954C5"/>
    <w:rsid w:val="004A3D45"/>
    <w:rsid w:val="004A53F6"/>
    <w:rsid w:val="004A587C"/>
    <w:rsid w:val="004A6C77"/>
    <w:rsid w:val="004B234D"/>
    <w:rsid w:val="004B6502"/>
    <w:rsid w:val="004C1E37"/>
    <w:rsid w:val="004C20CD"/>
    <w:rsid w:val="004C5907"/>
    <w:rsid w:val="004D1097"/>
    <w:rsid w:val="004D7A26"/>
    <w:rsid w:val="004E2FA2"/>
    <w:rsid w:val="004E617F"/>
    <w:rsid w:val="004E7763"/>
    <w:rsid w:val="00500EE9"/>
    <w:rsid w:val="00501AC3"/>
    <w:rsid w:val="005023D2"/>
    <w:rsid w:val="00506C6F"/>
    <w:rsid w:val="00511C3D"/>
    <w:rsid w:val="005246E0"/>
    <w:rsid w:val="005333EC"/>
    <w:rsid w:val="0053442D"/>
    <w:rsid w:val="00535014"/>
    <w:rsid w:val="00543971"/>
    <w:rsid w:val="00551F6E"/>
    <w:rsid w:val="00552007"/>
    <w:rsid w:val="005559F4"/>
    <w:rsid w:val="005612F8"/>
    <w:rsid w:val="0056221D"/>
    <w:rsid w:val="005628B3"/>
    <w:rsid w:val="00565291"/>
    <w:rsid w:val="00566F1C"/>
    <w:rsid w:val="00573CD7"/>
    <w:rsid w:val="00575BFE"/>
    <w:rsid w:val="00575FE0"/>
    <w:rsid w:val="00576DB1"/>
    <w:rsid w:val="00593337"/>
    <w:rsid w:val="0059359A"/>
    <w:rsid w:val="0059436F"/>
    <w:rsid w:val="005A1E6E"/>
    <w:rsid w:val="005A3DDD"/>
    <w:rsid w:val="005A7CD0"/>
    <w:rsid w:val="005B2F00"/>
    <w:rsid w:val="005B5274"/>
    <w:rsid w:val="005B5B9E"/>
    <w:rsid w:val="005B7C94"/>
    <w:rsid w:val="005C4104"/>
    <w:rsid w:val="005D3DBB"/>
    <w:rsid w:val="005D45EE"/>
    <w:rsid w:val="005D6C70"/>
    <w:rsid w:val="005E0809"/>
    <w:rsid w:val="005E4122"/>
    <w:rsid w:val="005E6306"/>
    <w:rsid w:val="005E722A"/>
    <w:rsid w:val="005E797D"/>
    <w:rsid w:val="005F46B8"/>
    <w:rsid w:val="00605BC3"/>
    <w:rsid w:val="00606BAE"/>
    <w:rsid w:val="00610172"/>
    <w:rsid w:val="00610FE3"/>
    <w:rsid w:val="006212D4"/>
    <w:rsid w:val="006247A5"/>
    <w:rsid w:val="00624E08"/>
    <w:rsid w:val="006300F1"/>
    <w:rsid w:val="006303E5"/>
    <w:rsid w:val="00630B67"/>
    <w:rsid w:val="0063384A"/>
    <w:rsid w:val="00637027"/>
    <w:rsid w:val="00637451"/>
    <w:rsid w:val="006374B3"/>
    <w:rsid w:val="006400FA"/>
    <w:rsid w:val="00643493"/>
    <w:rsid w:val="006446CD"/>
    <w:rsid w:val="00650662"/>
    <w:rsid w:val="00653C3B"/>
    <w:rsid w:val="00660972"/>
    <w:rsid w:val="00660F0F"/>
    <w:rsid w:val="00662AC6"/>
    <w:rsid w:val="006641CC"/>
    <w:rsid w:val="0066598A"/>
    <w:rsid w:val="00666519"/>
    <w:rsid w:val="00671F4F"/>
    <w:rsid w:val="00671FBC"/>
    <w:rsid w:val="006746AF"/>
    <w:rsid w:val="006746C8"/>
    <w:rsid w:val="00675AA2"/>
    <w:rsid w:val="006803E7"/>
    <w:rsid w:val="006948C0"/>
    <w:rsid w:val="006A1FCD"/>
    <w:rsid w:val="006A6520"/>
    <w:rsid w:val="006B1A53"/>
    <w:rsid w:val="006B2C01"/>
    <w:rsid w:val="006B583A"/>
    <w:rsid w:val="006B7AE7"/>
    <w:rsid w:val="006C094A"/>
    <w:rsid w:val="006C16B0"/>
    <w:rsid w:val="006C1A2B"/>
    <w:rsid w:val="006C3674"/>
    <w:rsid w:val="006C48F6"/>
    <w:rsid w:val="006C63FE"/>
    <w:rsid w:val="006D2918"/>
    <w:rsid w:val="006D55C6"/>
    <w:rsid w:val="006D71FF"/>
    <w:rsid w:val="006D7683"/>
    <w:rsid w:val="006E6E4F"/>
    <w:rsid w:val="006F0AA6"/>
    <w:rsid w:val="006F2DC9"/>
    <w:rsid w:val="006F51B3"/>
    <w:rsid w:val="00700805"/>
    <w:rsid w:val="00701064"/>
    <w:rsid w:val="00704FE5"/>
    <w:rsid w:val="00710676"/>
    <w:rsid w:val="00714DEC"/>
    <w:rsid w:val="007150DA"/>
    <w:rsid w:val="0071776A"/>
    <w:rsid w:val="00722661"/>
    <w:rsid w:val="00725FCA"/>
    <w:rsid w:val="007409A8"/>
    <w:rsid w:val="007416A8"/>
    <w:rsid w:val="0074191B"/>
    <w:rsid w:val="007440F1"/>
    <w:rsid w:val="0074497E"/>
    <w:rsid w:val="00751E0B"/>
    <w:rsid w:val="00753D46"/>
    <w:rsid w:val="007572B8"/>
    <w:rsid w:val="007624E4"/>
    <w:rsid w:val="00767B62"/>
    <w:rsid w:val="00772F0B"/>
    <w:rsid w:val="007836C1"/>
    <w:rsid w:val="00791CF6"/>
    <w:rsid w:val="00792DE2"/>
    <w:rsid w:val="00793347"/>
    <w:rsid w:val="00793DAC"/>
    <w:rsid w:val="007958F0"/>
    <w:rsid w:val="007A0554"/>
    <w:rsid w:val="007A6C2C"/>
    <w:rsid w:val="007B0CCD"/>
    <w:rsid w:val="007B2F0F"/>
    <w:rsid w:val="007B3050"/>
    <w:rsid w:val="007B390E"/>
    <w:rsid w:val="007B6C07"/>
    <w:rsid w:val="007C3E64"/>
    <w:rsid w:val="007D69FE"/>
    <w:rsid w:val="007D7872"/>
    <w:rsid w:val="007E20E4"/>
    <w:rsid w:val="007E2FD7"/>
    <w:rsid w:val="007E5C80"/>
    <w:rsid w:val="007E635B"/>
    <w:rsid w:val="007E6493"/>
    <w:rsid w:val="007F6321"/>
    <w:rsid w:val="0080017D"/>
    <w:rsid w:val="008017C9"/>
    <w:rsid w:val="00805481"/>
    <w:rsid w:val="00810898"/>
    <w:rsid w:val="00815D99"/>
    <w:rsid w:val="00817BB2"/>
    <w:rsid w:val="0082234E"/>
    <w:rsid w:val="00827A98"/>
    <w:rsid w:val="00836FA4"/>
    <w:rsid w:val="0084420E"/>
    <w:rsid w:val="0084656A"/>
    <w:rsid w:val="00857532"/>
    <w:rsid w:val="0086033B"/>
    <w:rsid w:val="008607ED"/>
    <w:rsid w:val="00860880"/>
    <w:rsid w:val="00860D9F"/>
    <w:rsid w:val="00863A25"/>
    <w:rsid w:val="00877A1F"/>
    <w:rsid w:val="008804D5"/>
    <w:rsid w:val="00880B95"/>
    <w:rsid w:val="00880D00"/>
    <w:rsid w:val="008825B4"/>
    <w:rsid w:val="00882A78"/>
    <w:rsid w:val="008836A0"/>
    <w:rsid w:val="00890017"/>
    <w:rsid w:val="00893B07"/>
    <w:rsid w:val="00897847"/>
    <w:rsid w:val="008A2558"/>
    <w:rsid w:val="008A311F"/>
    <w:rsid w:val="008A7CAC"/>
    <w:rsid w:val="008B4AB6"/>
    <w:rsid w:val="008B4E84"/>
    <w:rsid w:val="008B53EF"/>
    <w:rsid w:val="008C48BC"/>
    <w:rsid w:val="008C5639"/>
    <w:rsid w:val="008C6B00"/>
    <w:rsid w:val="008C6C8B"/>
    <w:rsid w:val="008D031D"/>
    <w:rsid w:val="008D3264"/>
    <w:rsid w:val="008D5203"/>
    <w:rsid w:val="008E518D"/>
    <w:rsid w:val="008E51A8"/>
    <w:rsid w:val="008E65C5"/>
    <w:rsid w:val="008E7442"/>
    <w:rsid w:val="008F014B"/>
    <w:rsid w:val="008F292A"/>
    <w:rsid w:val="008F6254"/>
    <w:rsid w:val="009047D4"/>
    <w:rsid w:val="00904C18"/>
    <w:rsid w:val="0091272F"/>
    <w:rsid w:val="00916210"/>
    <w:rsid w:val="00917F9B"/>
    <w:rsid w:val="00925232"/>
    <w:rsid w:val="009262A4"/>
    <w:rsid w:val="0092685B"/>
    <w:rsid w:val="0093123F"/>
    <w:rsid w:val="00931397"/>
    <w:rsid w:val="00935565"/>
    <w:rsid w:val="009373E4"/>
    <w:rsid w:val="009408AD"/>
    <w:rsid w:val="0094090E"/>
    <w:rsid w:val="00945BD9"/>
    <w:rsid w:val="009465DF"/>
    <w:rsid w:val="009469F6"/>
    <w:rsid w:val="009479E7"/>
    <w:rsid w:val="00947EFA"/>
    <w:rsid w:val="009502AF"/>
    <w:rsid w:val="00951F47"/>
    <w:rsid w:val="00953A08"/>
    <w:rsid w:val="00954DB6"/>
    <w:rsid w:val="00955329"/>
    <w:rsid w:val="00955438"/>
    <w:rsid w:val="009568A3"/>
    <w:rsid w:val="00961172"/>
    <w:rsid w:val="00962958"/>
    <w:rsid w:val="00964F7F"/>
    <w:rsid w:val="0096508A"/>
    <w:rsid w:val="0096686D"/>
    <w:rsid w:val="00967FD2"/>
    <w:rsid w:val="00971398"/>
    <w:rsid w:val="009772DD"/>
    <w:rsid w:val="00977729"/>
    <w:rsid w:val="00977FCA"/>
    <w:rsid w:val="00981708"/>
    <w:rsid w:val="0098505D"/>
    <w:rsid w:val="00986EE0"/>
    <w:rsid w:val="00990299"/>
    <w:rsid w:val="00990F62"/>
    <w:rsid w:val="009914BD"/>
    <w:rsid w:val="0099241A"/>
    <w:rsid w:val="00995A04"/>
    <w:rsid w:val="009A167C"/>
    <w:rsid w:val="009A6539"/>
    <w:rsid w:val="009C353F"/>
    <w:rsid w:val="009C797A"/>
    <w:rsid w:val="009C7A9C"/>
    <w:rsid w:val="009D34A2"/>
    <w:rsid w:val="009D689A"/>
    <w:rsid w:val="009E0420"/>
    <w:rsid w:val="009E064B"/>
    <w:rsid w:val="009F4581"/>
    <w:rsid w:val="009F713E"/>
    <w:rsid w:val="00A056FA"/>
    <w:rsid w:val="00A060C1"/>
    <w:rsid w:val="00A11347"/>
    <w:rsid w:val="00A21C84"/>
    <w:rsid w:val="00A2297C"/>
    <w:rsid w:val="00A257CE"/>
    <w:rsid w:val="00A26756"/>
    <w:rsid w:val="00A26A54"/>
    <w:rsid w:val="00A376B2"/>
    <w:rsid w:val="00A42732"/>
    <w:rsid w:val="00A50AD1"/>
    <w:rsid w:val="00A50C4A"/>
    <w:rsid w:val="00A53ACA"/>
    <w:rsid w:val="00A53E06"/>
    <w:rsid w:val="00A54870"/>
    <w:rsid w:val="00A55583"/>
    <w:rsid w:val="00A55823"/>
    <w:rsid w:val="00A63977"/>
    <w:rsid w:val="00A66115"/>
    <w:rsid w:val="00A7111A"/>
    <w:rsid w:val="00A71C23"/>
    <w:rsid w:val="00A75711"/>
    <w:rsid w:val="00A76B0D"/>
    <w:rsid w:val="00A9120C"/>
    <w:rsid w:val="00A97371"/>
    <w:rsid w:val="00AA3FC9"/>
    <w:rsid w:val="00AB2454"/>
    <w:rsid w:val="00AB462E"/>
    <w:rsid w:val="00AB485D"/>
    <w:rsid w:val="00AB7024"/>
    <w:rsid w:val="00AC01AC"/>
    <w:rsid w:val="00AC5437"/>
    <w:rsid w:val="00AD3EE5"/>
    <w:rsid w:val="00AD4593"/>
    <w:rsid w:val="00AE033D"/>
    <w:rsid w:val="00AE4EA7"/>
    <w:rsid w:val="00AE68AE"/>
    <w:rsid w:val="00AF4B7A"/>
    <w:rsid w:val="00AF5EC3"/>
    <w:rsid w:val="00B02E9D"/>
    <w:rsid w:val="00B07D32"/>
    <w:rsid w:val="00B22476"/>
    <w:rsid w:val="00B2292A"/>
    <w:rsid w:val="00B27016"/>
    <w:rsid w:val="00B36467"/>
    <w:rsid w:val="00B37A65"/>
    <w:rsid w:val="00B41A50"/>
    <w:rsid w:val="00B43936"/>
    <w:rsid w:val="00B474FE"/>
    <w:rsid w:val="00B51BF8"/>
    <w:rsid w:val="00B5285F"/>
    <w:rsid w:val="00B5458C"/>
    <w:rsid w:val="00B571FC"/>
    <w:rsid w:val="00B635C7"/>
    <w:rsid w:val="00B64AC6"/>
    <w:rsid w:val="00B70DA9"/>
    <w:rsid w:val="00B76CDF"/>
    <w:rsid w:val="00B77C28"/>
    <w:rsid w:val="00B80471"/>
    <w:rsid w:val="00B81013"/>
    <w:rsid w:val="00B82B0B"/>
    <w:rsid w:val="00B84AF2"/>
    <w:rsid w:val="00B86895"/>
    <w:rsid w:val="00B911BC"/>
    <w:rsid w:val="00B93298"/>
    <w:rsid w:val="00B939F9"/>
    <w:rsid w:val="00BA142A"/>
    <w:rsid w:val="00BA7199"/>
    <w:rsid w:val="00BB11B4"/>
    <w:rsid w:val="00BB19D3"/>
    <w:rsid w:val="00BB1B1E"/>
    <w:rsid w:val="00BB367D"/>
    <w:rsid w:val="00BB39ED"/>
    <w:rsid w:val="00BC2513"/>
    <w:rsid w:val="00BC77F5"/>
    <w:rsid w:val="00BD0734"/>
    <w:rsid w:val="00BD3C27"/>
    <w:rsid w:val="00BD584F"/>
    <w:rsid w:val="00BD5F4E"/>
    <w:rsid w:val="00BD7705"/>
    <w:rsid w:val="00BD79EC"/>
    <w:rsid w:val="00BE4287"/>
    <w:rsid w:val="00BE74A0"/>
    <w:rsid w:val="00BE7A27"/>
    <w:rsid w:val="00C04157"/>
    <w:rsid w:val="00C10A5B"/>
    <w:rsid w:val="00C11475"/>
    <w:rsid w:val="00C1149A"/>
    <w:rsid w:val="00C12DE7"/>
    <w:rsid w:val="00C1733B"/>
    <w:rsid w:val="00C17896"/>
    <w:rsid w:val="00C17F62"/>
    <w:rsid w:val="00C20E8C"/>
    <w:rsid w:val="00C33E74"/>
    <w:rsid w:val="00C3416F"/>
    <w:rsid w:val="00C35B19"/>
    <w:rsid w:val="00C401C6"/>
    <w:rsid w:val="00C41E5D"/>
    <w:rsid w:val="00C43F5B"/>
    <w:rsid w:val="00C4509C"/>
    <w:rsid w:val="00C6169F"/>
    <w:rsid w:val="00C65767"/>
    <w:rsid w:val="00C665E6"/>
    <w:rsid w:val="00C70565"/>
    <w:rsid w:val="00C76EC2"/>
    <w:rsid w:val="00C77479"/>
    <w:rsid w:val="00C77F42"/>
    <w:rsid w:val="00C82B5B"/>
    <w:rsid w:val="00C83A5F"/>
    <w:rsid w:val="00C87D4A"/>
    <w:rsid w:val="00CA1B91"/>
    <w:rsid w:val="00CA2502"/>
    <w:rsid w:val="00CA3BBA"/>
    <w:rsid w:val="00CA443A"/>
    <w:rsid w:val="00CA7734"/>
    <w:rsid w:val="00CB17E6"/>
    <w:rsid w:val="00CB4623"/>
    <w:rsid w:val="00CB4C82"/>
    <w:rsid w:val="00CC25E8"/>
    <w:rsid w:val="00CC426C"/>
    <w:rsid w:val="00CD09B0"/>
    <w:rsid w:val="00CD1A42"/>
    <w:rsid w:val="00CD3E15"/>
    <w:rsid w:val="00CD46B3"/>
    <w:rsid w:val="00CE1F10"/>
    <w:rsid w:val="00CE2E9C"/>
    <w:rsid w:val="00CE306C"/>
    <w:rsid w:val="00CE3114"/>
    <w:rsid w:val="00CE335C"/>
    <w:rsid w:val="00CE73AA"/>
    <w:rsid w:val="00CE7D1B"/>
    <w:rsid w:val="00CF4C03"/>
    <w:rsid w:val="00CF6B4A"/>
    <w:rsid w:val="00D00950"/>
    <w:rsid w:val="00D069FA"/>
    <w:rsid w:val="00D07415"/>
    <w:rsid w:val="00D1100C"/>
    <w:rsid w:val="00D116F2"/>
    <w:rsid w:val="00D2300A"/>
    <w:rsid w:val="00D25107"/>
    <w:rsid w:val="00D2735B"/>
    <w:rsid w:val="00D35EAB"/>
    <w:rsid w:val="00D4373F"/>
    <w:rsid w:val="00D44148"/>
    <w:rsid w:val="00D45CA5"/>
    <w:rsid w:val="00D47FF5"/>
    <w:rsid w:val="00D54DA2"/>
    <w:rsid w:val="00D55C86"/>
    <w:rsid w:val="00D57278"/>
    <w:rsid w:val="00D63573"/>
    <w:rsid w:val="00D63C2A"/>
    <w:rsid w:val="00D7397F"/>
    <w:rsid w:val="00D75CA5"/>
    <w:rsid w:val="00D807EA"/>
    <w:rsid w:val="00D82B63"/>
    <w:rsid w:val="00D83252"/>
    <w:rsid w:val="00D91409"/>
    <w:rsid w:val="00D92BDB"/>
    <w:rsid w:val="00D9374C"/>
    <w:rsid w:val="00DA1AB5"/>
    <w:rsid w:val="00DA5BDF"/>
    <w:rsid w:val="00DB1061"/>
    <w:rsid w:val="00DB2BA1"/>
    <w:rsid w:val="00DB2D9C"/>
    <w:rsid w:val="00DB4C05"/>
    <w:rsid w:val="00DC0398"/>
    <w:rsid w:val="00DC1827"/>
    <w:rsid w:val="00DD28CD"/>
    <w:rsid w:val="00DD38D1"/>
    <w:rsid w:val="00DD4F7B"/>
    <w:rsid w:val="00DD56A3"/>
    <w:rsid w:val="00DD5876"/>
    <w:rsid w:val="00DE553C"/>
    <w:rsid w:val="00DE6432"/>
    <w:rsid w:val="00DF11D6"/>
    <w:rsid w:val="00DF4A6C"/>
    <w:rsid w:val="00DF503F"/>
    <w:rsid w:val="00E02BDB"/>
    <w:rsid w:val="00E156D6"/>
    <w:rsid w:val="00E17105"/>
    <w:rsid w:val="00E25001"/>
    <w:rsid w:val="00E255AF"/>
    <w:rsid w:val="00E26D8D"/>
    <w:rsid w:val="00E27384"/>
    <w:rsid w:val="00E30EFA"/>
    <w:rsid w:val="00E5449D"/>
    <w:rsid w:val="00E566F0"/>
    <w:rsid w:val="00E6342B"/>
    <w:rsid w:val="00E71550"/>
    <w:rsid w:val="00E73FC8"/>
    <w:rsid w:val="00E7433F"/>
    <w:rsid w:val="00E81EC4"/>
    <w:rsid w:val="00E8205A"/>
    <w:rsid w:val="00E84080"/>
    <w:rsid w:val="00E84772"/>
    <w:rsid w:val="00E86205"/>
    <w:rsid w:val="00E8786F"/>
    <w:rsid w:val="00E91727"/>
    <w:rsid w:val="00E91B9C"/>
    <w:rsid w:val="00E93143"/>
    <w:rsid w:val="00E962A1"/>
    <w:rsid w:val="00EA0434"/>
    <w:rsid w:val="00EA2464"/>
    <w:rsid w:val="00EA26F2"/>
    <w:rsid w:val="00EA32EF"/>
    <w:rsid w:val="00EA4A7D"/>
    <w:rsid w:val="00EA716D"/>
    <w:rsid w:val="00EB0E69"/>
    <w:rsid w:val="00EB6ACF"/>
    <w:rsid w:val="00EC0F52"/>
    <w:rsid w:val="00EC111C"/>
    <w:rsid w:val="00EC2427"/>
    <w:rsid w:val="00EC5F16"/>
    <w:rsid w:val="00EC6326"/>
    <w:rsid w:val="00ED0AAA"/>
    <w:rsid w:val="00ED0E3B"/>
    <w:rsid w:val="00ED2FC1"/>
    <w:rsid w:val="00EE0633"/>
    <w:rsid w:val="00EE28E7"/>
    <w:rsid w:val="00EE3FE1"/>
    <w:rsid w:val="00EE5556"/>
    <w:rsid w:val="00EE756D"/>
    <w:rsid w:val="00EF25B8"/>
    <w:rsid w:val="00EF58EF"/>
    <w:rsid w:val="00F00B83"/>
    <w:rsid w:val="00F06BD4"/>
    <w:rsid w:val="00F101BB"/>
    <w:rsid w:val="00F20330"/>
    <w:rsid w:val="00F2093D"/>
    <w:rsid w:val="00F25D15"/>
    <w:rsid w:val="00F35A47"/>
    <w:rsid w:val="00F36EC1"/>
    <w:rsid w:val="00F36F43"/>
    <w:rsid w:val="00F4029A"/>
    <w:rsid w:val="00F4041D"/>
    <w:rsid w:val="00F4187E"/>
    <w:rsid w:val="00F44584"/>
    <w:rsid w:val="00F44F9E"/>
    <w:rsid w:val="00F5067F"/>
    <w:rsid w:val="00F50976"/>
    <w:rsid w:val="00F53572"/>
    <w:rsid w:val="00F5436B"/>
    <w:rsid w:val="00F56B1E"/>
    <w:rsid w:val="00F63638"/>
    <w:rsid w:val="00F63B81"/>
    <w:rsid w:val="00F66E04"/>
    <w:rsid w:val="00F77731"/>
    <w:rsid w:val="00F86F6F"/>
    <w:rsid w:val="00F86FAE"/>
    <w:rsid w:val="00F9459D"/>
    <w:rsid w:val="00F94827"/>
    <w:rsid w:val="00F94E0B"/>
    <w:rsid w:val="00F96EFC"/>
    <w:rsid w:val="00FA09F8"/>
    <w:rsid w:val="00FA1FF9"/>
    <w:rsid w:val="00FA2F5F"/>
    <w:rsid w:val="00FB342B"/>
    <w:rsid w:val="00FC0C6A"/>
    <w:rsid w:val="00FC4533"/>
    <w:rsid w:val="00FD0A28"/>
    <w:rsid w:val="00FD11EC"/>
    <w:rsid w:val="00FD25DE"/>
    <w:rsid w:val="00FD28F9"/>
    <w:rsid w:val="00FD332F"/>
    <w:rsid w:val="00FD5232"/>
    <w:rsid w:val="00FD7701"/>
    <w:rsid w:val="00FE29AE"/>
    <w:rsid w:val="00FE500D"/>
    <w:rsid w:val="00FE5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704E1"/>
  <w15:docId w15:val="{F3C9878A-83F0-4023-AA40-C84B6C222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57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060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427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732"/>
    <w:rPr>
      <w:rFonts w:ascii="Tahoma" w:hAnsi="Tahoma" w:cs="Tahoma"/>
      <w:sz w:val="16"/>
      <w:szCs w:val="16"/>
    </w:rPr>
  </w:style>
  <w:style w:type="paragraph" w:styleId="Header">
    <w:name w:val="header"/>
    <w:basedOn w:val="Normal"/>
    <w:link w:val="HeaderChar"/>
    <w:uiPriority w:val="99"/>
    <w:unhideWhenUsed/>
    <w:rsid w:val="00D572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7278"/>
  </w:style>
  <w:style w:type="paragraph" w:styleId="Footer">
    <w:name w:val="footer"/>
    <w:basedOn w:val="Normal"/>
    <w:link w:val="FooterChar"/>
    <w:uiPriority w:val="99"/>
    <w:unhideWhenUsed/>
    <w:rsid w:val="00D572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7278"/>
  </w:style>
  <w:style w:type="paragraph" w:styleId="ListParagraph">
    <w:name w:val="List Paragraph"/>
    <w:basedOn w:val="Normal"/>
    <w:uiPriority w:val="34"/>
    <w:qFormat/>
    <w:rsid w:val="007624E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41749">
      <w:bodyDiv w:val="1"/>
      <w:marLeft w:val="0"/>
      <w:marRight w:val="0"/>
      <w:marTop w:val="0"/>
      <w:marBottom w:val="0"/>
      <w:divBdr>
        <w:top w:val="none" w:sz="0" w:space="0" w:color="auto"/>
        <w:left w:val="none" w:sz="0" w:space="0" w:color="auto"/>
        <w:bottom w:val="none" w:sz="0" w:space="0" w:color="auto"/>
        <w:right w:val="none" w:sz="0" w:space="0" w:color="auto"/>
      </w:divBdr>
    </w:div>
    <w:div w:id="59638105">
      <w:bodyDiv w:val="1"/>
      <w:marLeft w:val="0"/>
      <w:marRight w:val="0"/>
      <w:marTop w:val="0"/>
      <w:marBottom w:val="0"/>
      <w:divBdr>
        <w:top w:val="none" w:sz="0" w:space="0" w:color="auto"/>
        <w:left w:val="none" w:sz="0" w:space="0" w:color="auto"/>
        <w:bottom w:val="none" w:sz="0" w:space="0" w:color="auto"/>
        <w:right w:val="none" w:sz="0" w:space="0" w:color="auto"/>
      </w:divBdr>
    </w:div>
    <w:div w:id="64645308">
      <w:bodyDiv w:val="1"/>
      <w:marLeft w:val="0"/>
      <w:marRight w:val="0"/>
      <w:marTop w:val="0"/>
      <w:marBottom w:val="0"/>
      <w:divBdr>
        <w:top w:val="none" w:sz="0" w:space="0" w:color="auto"/>
        <w:left w:val="none" w:sz="0" w:space="0" w:color="auto"/>
        <w:bottom w:val="none" w:sz="0" w:space="0" w:color="auto"/>
        <w:right w:val="none" w:sz="0" w:space="0" w:color="auto"/>
      </w:divBdr>
    </w:div>
    <w:div w:id="102650042">
      <w:bodyDiv w:val="1"/>
      <w:marLeft w:val="0"/>
      <w:marRight w:val="0"/>
      <w:marTop w:val="0"/>
      <w:marBottom w:val="0"/>
      <w:divBdr>
        <w:top w:val="none" w:sz="0" w:space="0" w:color="auto"/>
        <w:left w:val="none" w:sz="0" w:space="0" w:color="auto"/>
        <w:bottom w:val="none" w:sz="0" w:space="0" w:color="auto"/>
        <w:right w:val="none" w:sz="0" w:space="0" w:color="auto"/>
      </w:divBdr>
    </w:div>
    <w:div w:id="118763234">
      <w:bodyDiv w:val="1"/>
      <w:marLeft w:val="0"/>
      <w:marRight w:val="0"/>
      <w:marTop w:val="0"/>
      <w:marBottom w:val="0"/>
      <w:divBdr>
        <w:top w:val="none" w:sz="0" w:space="0" w:color="auto"/>
        <w:left w:val="none" w:sz="0" w:space="0" w:color="auto"/>
        <w:bottom w:val="none" w:sz="0" w:space="0" w:color="auto"/>
        <w:right w:val="none" w:sz="0" w:space="0" w:color="auto"/>
      </w:divBdr>
    </w:div>
    <w:div w:id="151023676">
      <w:bodyDiv w:val="1"/>
      <w:marLeft w:val="0"/>
      <w:marRight w:val="0"/>
      <w:marTop w:val="0"/>
      <w:marBottom w:val="0"/>
      <w:divBdr>
        <w:top w:val="none" w:sz="0" w:space="0" w:color="auto"/>
        <w:left w:val="none" w:sz="0" w:space="0" w:color="auto"/>
        <w:bottom w:val="none" w:sz="0" w:space="0" w:color="auto"/>
        <w:right w:val="none" w:sz="0" w:space="0" w:color="auto"/>
      </w:divBdr>
    </w:div>
    <w:div w:id="180241574">
      <w:bodyDiv w:val="1"/>
      <w:marLeft w:val="0"/>
      <w:marRight w:val="0"/>
      <w:marTop w:val="0"/>
      <w:marBottom w:val="0"/>
      <w:divBdr>
        <w:top w:val="none" w:sz="0" w:space="0" w:color="auto"/>
        <w:left w:val="none" w:sz="0" w:space="0" w:color="auto"/>
        <w:bottom w:val="none" w:sz="0" w:space="0" w:color="auto"/>
        <w:right w:val="none" w:sz="0" w:space="0" w:color="auto"/>
      </w:divBdr>
    </w:div>
    <w:div w:id="181207401">
      <w:bodyDiv w:val="1"/>
      <w:marLeft w:val="0"/>
      <w:marRight w:val="0"/>
      <w:marTop w:val="0"/>
      <w:marBottom w:val="0"/>
      <w:divBdr>
        <w:top w:val="none" w:sz="0" w:space="0" w:color="auto"/>
        <w:left w:val="none" w:sz="0" w:space="0" w:color="auto"/>
        <w:bottom w:val="none" w:sz="0" w:space="0" w:color="auto"/>
        <w:right w:val="none" w:sz="0" w:space="0" w:color="auto"/>
      </w:divBdr>
    </w:div>
    <w:div w:id="182595595">
      <w:bodyDiv w:val="1"/>
      <w:marLeft w:val="0"/>
      <w:marRight w:val="0"/>
      <w:marTop w:val="0"/>
      <w:marBottom w:val="0"/>
      <w:divBdr>
        <w:top w:val="none" w:sz="0" w:space="0" w:color="auto"/>
        <w:left w:val="none" w:sz="0" w:space="0" w:color="auto"/>
        <w:bottom w:val="none" w:sz="0" w:space="0" w:color="auto"/>
        <w:right w:val="none" w:sz="0" w:space="0" w:color="auto"/>
      </w:divBdr>
    </w:div>
    <w:div w:id="194076283">
      <w:bodyDiv w:val="1"/>
      <w:marLeft w:val="0"/>
      <w:marRight w:val="0"/>
      <w:marTop w:val="0"/>
      <w:marBottom w:val="0"/>
      <w:divBdr>
        <w:top w:val="none" w:sz="0" w:space="0" w:color="auto"/>
        <w:left w:val="none" w:sz="0" w:space="0" w:color="auto"/>
        <w:bottom w:val="none" w:sz="0" w:space="0" w:color="auto"/>
        <w:right w:val="none" w:sz="0" w:space="0" w:color="auto"/>
      </w:divBdr>
    </w:div>
    <w:div w:id="211503385">
      <w:bodyDiv w:val="1"/>
      <w:marLeft w:val="0"/>
      <w:marRight w:val="0"/>
      <w:marTop w:val="0"/>
      <w:marBottom w:val="0"/>
      <w:divBdr>
        <w:top w:val="none" w:sz="0" w:space="0" w:color="auto"/>
        <w:left w:val="none" w:sz="0" w:space="0" w:color="auto"/>
        <w:bottom w:val="none" w:sz="0" w:space="0" w:color="auto"/>
        <w:right w:val="none" w:sz="0" w:space="0" w:color="auto"/>
      </w:divBdr>
      <w:divsChild>
        <w:div w:id="1798987930">
          <w:marLeft w:val="0"/>
          <w:marRight w:val="0"/>
          <w:marTop w:val="0"/>
          <w:marBottom w:val="0"/>
          <w:divBdr>
            <w:top w:val="none" w:sz="0" w:space="0" w:color="auto"/>
            <w:left w:val="none" w:sz="0" w:space="0" w:color="auto"/>
            <w:bottom w:val="none" w:sz="0" w:space="0" w:color="auto"/>
            <w:right w:val="none" w:sz="0" w:space="0" w:color="auto"/>
          </w:divBdr>
        </w:div>
      </w:divsChild>
    </w:div>
    <w:div w:id="241181023">
      <w:bodyDiv w:val="1"/>
      <w:marLeft w:val="0"/>
      <w:marRight w:val="0"/>
      <w:marTop w:val="0"/>
      <w:marBottom w:val="0"/>
      <w:divBdr>
        <w:top w:val="none" w:sz="0" w:space="0" w:color="auto"/>
        <w:left w:val="none" w:sz="0" w:space="0" w:color="auto"/>
        <w:bottom w:val="none" w:sz="0" w:space="0" w:color="auto"/>
        <w:right w:val="none" w:sz="0" w:space="0" w:color="auto"/>
      </w:divBdr>
    </w:div>
    <w:div w:id="269703414">
      <w:bodyDiv w:val="1"/>
      <w:marLeft w:val="0"/>
      <w:marRight w:val="0"/>
      <w:marTop w:val="0"/>
      <w:marBottom w:val="0"/>
      <w:divBdr>
        <w:top w:val="none" w:sz="0" w:space="0" w:color="auto"/>
        <w:left w:val="none" w:sz="0" w:space="0" w:color="auto"/>
        <w:bottom w:val="none" w:sz="0" w:space="0" w:color="auto"/>
        <w:right w:val="none" w:sz="0" w:space="0" w:color="auto"/>
      </w:divBdr>
    </w:div>
    <w:div w:id="281036730">
      <w:bodyDiv w:val="1"/>
      <w:marLeft w:val="0"/>
      <w:marRight w:val="0"/>
      <w:marTop w:val="0"/>
      <w:marBottom w:val="0"/>
      <w:divBdr>
        <w:top w:val="none" w:sz="0" w:space="0" w:color="auto"/>
        <w:left w:val="none" w:sz="0" w:space="0" w:color="auto"/>
        <w:bottom w:val="none" w:sz="0" w:space="0" w:color="auto"/>
        <w:right w:val="none" w:sz="0" w:space="0" w:color="auto"/>
      </w:divBdr>
    </w:div>
    <w:div w:id="299501427">
      <w:bodyDiv w:val="1"/>
      <w:marLeft w:val="0"/>
      <w:marRight w:val="0"/>
      <w:marTop w:val="0"/>
      <w:marBottom w:val="0"/>
      <w:divBdr>
        <w:top w:val="none" w:sz="0" w:space="0" w:color="auto"/>
        <w:left w:val="none" w:sz="0" w:space="0" w:color="auto"/>
        <w:bottom w:val="none" w:sz="0" w:space="0" w:color="auto"/>
        <w:right w:val="none" w:sz="0" w:space="0" w:color="auto"/>
      </w:divBdr>
    </w:div>
    <w:div w:id="358705681">
      <w:bodyDiv w:val="1"/>
      <w:marLeft w:val="0"/>
      <w:marRight w:val="0"/>
      <w:marTop w:val="0"/>
      <w:marBottom w:val="0"/>
      <w:divBdr>
        <w:top w:val="none" w:sz="0" w:space="0" w:color="auto"/>
        <w:left w:val="none" w:sz="0" w:space="0" w:color="auto"/>
        <w:bottom w:val="none" w:sz="0" w:space="0" w:color="auto"/>
        <w:right w:val="none" w:sz="0" w:space="0" w:color="auto"/>
      </w:divBdr>
    </w:div>
    <w:div w:id="368454515">
      <w:bodyDiv w:val="1"/>
      <w:marLeft w:val="0"/>
      <w:marRight w:val="0"/>
      <w:marTop w:val="0"/>
      <w:marBottom w:val="0"/>
      <w:divBdr>
        <w:top w:val="none" w:sz="0" w:space="0" w:color="auto"/>
        <w:left w:val="none" w:sz="0" w:space="0" w:color="auto"/>
        <w:bottom w:val="none" w:sz="0" w:space="0" w:color="auto"/>
        <w:right w:val="none" w:sz="0" w:space="0" w:color="auto"/>
      </w:divBdr>
    </w:div>
    <w:div w:id="407966290">
      <w:bodyDiv w:val="1"/>
      <w:marLeft w:val="0"/>
      <w:marRight w:val="0"/>
      <w:marTop w:val="0"/>
      <w:marBottom w:val="0"/>
      <w:divBdr>
        <w:top w:val="none" w:sz="0" w:space="0" w:color="auto"/>
        <w:left w:val="none" w:sz="0" w:space="0" w:color="auto"/>
        <w:bottom w:val="none" w:sz="0" w:space="0" w:color="auto"/>
        <w:right w:val="none" w:sz="0" w:space="0" w:color="auto"/>
      </w:divBdr>
    </w:div>
    <w:div w:id="454063783">
      <w:bodyDiv w:val="1"/>
      <w:marLeft w:val="0"/>
      <w:marRight w:val="0"/>
      <w:marTop w:val="0"/>
      <w:marBottom w:val="0"/>
      <w:divBdr>
        <w:top w:val="none" w:sz="0" w:space="0" w:color="auto"/>
        <w:left w:val="none" w:sz="0" w:space="0" w:color="auto"/>
        <w:bottom w:val="none" w:sz="0" w:space="0" w:color="auto"/>
        <w:right w:val="none" w:sz="0" w:space="0" w:color="auto"/>
      </w:divBdr>
    </w:div>
    <w:div w:id="485829183">
      <w:bodyDiv w:val="1"/>
      <w:marLeft w:val="0"/>
      <w:marRight w:val="0"/>
      <w:marTop w:val="0"/>
      <w:marBottom w:val="0"/>
      <w:divBdr>
        <w:top w:val="none" w:sz="0" w:space="0" w:color="auto"/>
        <w:left w:val="none" w:sz="0" w:space="0" w:color="auto"/>
        <w:bottom w:val="none" w:sz="0" w:space="0" w:color="auto"/>
        <w:right w:val="none" w:sz="0" w:space="0" w:color="auto"/>
      </w:divBdr>
    </w:div>
    <w:div w:id="503324237">
      <w:bodyDiv w:val="1"/>
      <w:marLeft w:val="0"/>
      <w:marRight w:val="0"/>
      <w:marTop w:val="0"/>
      <w:marBottom w:val="0"/>
      <w:divBdr>
        <w:top w:val="none" w:sz="0" w:space="0" w:color="auto"/>
        <w:left w:val="none" w:sz="0" w:space="0" w:color="auto"/>
        <w:bottom w:val="none" w:sz="0" w:space="0" w:color="auto"/>
        <w:right w:val="none" w:sz="0" w:space="0" w:color="auto"/>
      </w:divBdr>
    </w:div>
    <w:div w:id="612515969">
      <w:bodyDiv w:val="1"/>
      <w:marLeft w:val="0"/>
      <w:marRight w:val="0"/>
      <w:marTop w:val="0"/>
      <w:marBottom w:val="0"/>
      <w:divBdr>
        <w:top w:val="none" w:sz="0" w:space="0" w:color="auto"/>
        <w:left w:val="none" w:sz="0" w:space="0" w:color="auto"/>
        <w:bottom w:val="none" w:sz="0" w:space="0" w:color="auto"/>
        <w:right w:val="none" w:sz="0" w:space="0" w:color="auto"/>
      </w:divBdr>
    </w:div>
    <w:div w:id="639044146">
      <w:bodyDiv w:val="1"/>
      <w:marLeft w:val="0"/>
      <w:marRight w:val="0"/>
      <w:marTop w:val="0"/>
      <w:marBottom w:val="0"/>
      <w:divBdr>
        <w:top w:val="none" w:sz="0" w:space="0" w:color="auto"/>
        <w:left w:val="none" w:sz="0" w:space="0" w:color="auto"/>
        <w:bottom w:val="none" w:sz="0" w:space="0" w:color="auto"/>
        <w:right w:val="none" w:sz="0" w:space="0" w:color="auto"/>
      </w:divBdr>
    </w:div>
    <w:div w:id="652106404">
      <w:bodyDiv w:val="1"/>
      <w:marLeft w:val="0"/>
      <w:marRight w:val="0"/>
      <w:marTop w:val="0"/>
      <w:marBottom w:val="0"/>
      <w:divBdr>
        <w:top w:val="none" w:sz="0" w:space="0" w:color="auto"/>
        <w:left w:val="none" w:sz="0" w:space="0" w:color="auto"/>
        <w:bottom w:val="none" w:sz="0" w:space="0" w:color="auto"/>
        <w:right w:val="none" w:sz="0" w:space="0" w:color="auto"/>
      </w:divBdr>
    </w:div>
    <w:div w:id="656962351">
      <w:bodyDiv w:val="1"/>
      <w:marLeft w:val="0"/>
      <w:marRight w:val="0"/>
      <w:marTop w:val="0"/>
      <w:marBottom w:val="0"/>
      <w:divBdr>
        <w:top w:val="none" w:sz="0" w:space="0" w:color="auto"/>
        <w:left w:val="none" w:sz="0" w:space="0" w:color="auto"/>
        <w:bottom w:val="none" w:sz="0" w:space="0" w:color="auto"/>
        <w:right w:val="none" w:sz="0" w:space="0" w:color="auto"/>
      </w:divBdr>
    </w:div>
    <w:div w:id="676225033">
      <w:bodyDiv w:val="1"/>
      <w:marLeft w:val="0"/>
      <w:marRight w:val="0"/>
      <w:marTop w:val="0"/>
      <w:marBottom w:val="0"/>
      <w:divBdr>
        <w:top w:val="none" w:sz="0" w:space="0" w:color="auto"/>
        <w:left w:val="none" w:sz="0" w:space="0" w:color="auto"/>
        <w:bottom w:val="none" w:sz="0" w:space="0" w:color="auto"/>
        <w:right w:val="none" w:sz="0" w:space="0" w:color="auto"/>
      </w:divBdr>
    </w:div>
    <w:div w:id="728650071">
      <w:bodyDiv w:val="1"/>
      <w:marLeft w:val="0"/>
      <w:marRight w:val="0"/>
      <w:marTop w:val="0"/>
      <w:marBottom w:val="0"/>
      <w:divBdr>
        <w:top w:val="none" w:sz="0" w:space="0" w:color="auto"/>
        <w:left w:val="none" w:sz="0" w:space="0" w:color="auto"/>
        <w:bottom w:val="none" w:sz="0" w:space="0" w:color="auto"/>
        <w:right w:val="none" w:sz="0" w:space="0" w:color="auto"/>
      </w:divBdr>
    </w:div>
    <w:div w:id="766459744">
      <w:bodyDiv w:val="1"/>
      <w:marLeft w:val="0"/>
      <w:marRight w:val="0"/>
      <w:marTop w:val="0"/>
      <w:marBottom w:val="0"/>
      <w:divBdr>
        <w:top w:val="none" w:sz="0" w:space="0" w:color="auto"/>
        <w:left w:val="none" w:sz="0" w:space="0" w:color="auto"/>
        <w:bottom w:val="none" w:sz="0" w:space="0" w:color="auto"/>
        <w:right w:val="none" w:sz="0" w:space="0" w:color="auto"/>
      </w:divBdr>
    </w:div>
    <w:div w:id="802112938">
      <w:bodyDiv w:val="1"/>
      <w:marLeft w:val="0"/>
      <w:marRight w:val="0"/>
      <w:marTop w:val="0"/>
      <w:marBottom w:val="0"/>
      <w:divBdr>
        <w:top w:val="none" w:sz="0" w:space="0" w:color="auto"/>
        <w:left w:val="none" w:sz="0" w:space="0" w:color="auto"/>
        <w:bottom w:val="none" w:sz="0" w:space="0" w:color="auto"/>
        <w:right w:val="none" w:sz="0" w:space="0" w:color="auto"/>
      </w:divBdr>
    </w:div>
    <w:div w:id="813789693">
      <w:bodyDiv w:val="1"/>
      <w:marLeft w:val="0"/>
      <w:marRight w:val="0"/>
      <w:marTop w:val="0"/>
      <w:marBottom w:val="0"/>
      <w:divBdr>
        <w:top w:val="none" w:sz="0" w:space="0" w:color="auto"/>
        <w:left w:val="none" w:sz="0" w:space="0" w:color="auto"/>
        <w:bottom w:val="none" w:sz="0" w:space="0" w:color="auto"/>
        <w:right w:val="none" w:sz="0" w:space="0" w:color="auto"/>
      </w:divBdr>
    </w:div>
    <w:div w:id="840775837">
      <w:bodyDiv w:val="1"/>
      <w:marLeft w:val="0"/>
      <w:marRight w:val="0"/>
      <w:marTop w:val="0"/>
      <w:marBottom w:val="0"/>
      <w:divBdr>
        <w:top w:val="none" w:sz="0" w:space="0" w:color="auto"/>
        <w:left w:val="none" w:sz="0" w:space="0" w:color="auto"/>
        <w:bottom w:val="none" w:sz="0" w:space="0" w:color="auto"/>
        <w:right w:val="none" w:sz="0" w:space="0" w:color="auto"/>
      </w:divBdr>
    </w:div>
    <w:div w:id="843587420">
      <w:bodyDiv w:val="1"/>
      <w:marLeft w:val="0"/>
      <w:marRight w:val="0"/>
      <w:marTop w:val="0"/>
      <w:marBottom w:val="0"/>
      <w:divBdr>
        <w:top w:val="none" w:sz="0" w:space="0" w:color="auto"/>
        <w:left w:val="none" w:sz="0" w:space="0" w:color="auto"/>
        <w:bottom w:val="none" w:sz="0" w:space="0" w:color="auto"/>
        <w:right w:val="none" w:sz="0" w:space="0" w:color="auto"/>
      </w:divBdr>
    </w:div>
    <w:div w:id="850488851">
      <w:bodyDiv w:val="1"/>
      <w:marLeft w:val="0"/>
      <w:marRight w:val="0"/>
      <w:marTop w:val="0"/>
      <w:marBottom w:val="0"/>
      <w:divBdr>
        <w:top w:val="none" w:sz="0" w:space="0" w:color="auto"/>
        <w:left w:val="none" w:sz="0" w:space="0" w:color="auto"/>
        <w:bottom w:val="none" w:sz="0" w:space="0" w:color="auto"/>
        <w:right w:val="none" w:sz="0" w:space="0" w:color="auto"/>
      </w:divBdr>
    </w:div>
    <w:div w:id="959216256">
      <w:bodyDiv w:val="1"/>
      <w:marLeft w:val="0"/>
      <w:marRight w:val="0"/>
      <w:marTop w:val="0"/>
      <w:marBottom w:val="0"/>
      <w:divBdr>
        <w:top w:val="none" w:sz="0" w:space="0" w:color="auto"/>
        <w:left w:val="none" w:sz="0" w:space="0" w:color="auto"/>
        <w:bottom w:val="none" w:sz="0" w:space="0" w:color="auto"/>
        <w:right w:val="none" w:sz="0" w:space="0" w:color="auto"/>
      </w:divBdr>
    </w:div>
    <w:div w:id="1006246843">
      <w:bodyDiv w:val="1"/>
      <w:marLeft w:val="0"/>
      <w:marRight w:val="0"/>
      <w:marTop w:val="0"/>
      <w:marBottom w:val="0"/>
      <w:divBdr>
        <w:top w:val="none" w:sz="0" w:space="0" w:color="auto"/>
        <w:left w:val="none" w:sz="0" w:space="0" w:color="auto"/>
        <w:bottom w:val="none" w:sz="0" w:space="0" w:color="auto"/>
        <w:right w:val="none" w:sz="0" w:space="0" w:color="auto"/>
      </w:divBdr>
    </w:div>
    <w:div w:id="1013264081">
      <w:bodyDiv w:val="1"/>
      <w:marLeft w:val="0"/>
      <w:marRight w:val="0"/>
      <w:marTop w:val="0"/>
      <w:marBottom w:val="0"/>
      <w:divBdr>
        <w:top w:val="none" w:sz="0" w:space="0" w:color="auto"/>
        <w:left w:val="none" w:sz="0" w:space="0" w:color="auto"/>
        <w:bottom w:val="none" w:sz="0" w:space="0" w:color="auto"/>
        <w:right w:val="none" w:sz="0" w:space="0" w:color="auto"/>
      </w:divBdr>
    </w:div>
    <w:div w:id="1065378181">
      <w:bodyDiv w:val="1"/>
      <w:marLeft w:val="0"/>
      <w:marRight w:val="0"/>
      <w:marTop w:val="0"/>
      <w:marBottom w:val="0"/>
      <w:divBdr>
        <w:top w:val="none" w:sz="0" w:space="0" w:color="auto"/>
        <w:left w:val="none" w:sz="0" w:space="0" w:color="auto"/>
        <w:bottom w:val="none" w:sz="0" w:space="0" w:color="auto"/>
        <w:right w:val="none" w:sz="0" w:space="0" w:color="auto"/>
      </w:divBdr>
    </w:div>
    <w:div w:id="1098411362">
      <w:bodyDiv w:val="1"/>
      <w:marLeft w:val="0"/>
      <w:marRight w:val="0"/>
      <w:marTop w:val="0"/>
      <w:marBottom w:val="0"/>
      <w:divBdr>
        <w:top w:val="none" w:sz="0" w:space="0" w:color="auto"/>
        <w:left w:val="none" w:sz="0" w:space="0" w:color="auto"/>
        <w:bottom w:val="none" w:sz="0" w:space="0" w:color="auto"/>
        <w:right w:val="none" w:sz="0" w:space="0" w:color="auto"/>
      </w:divBdr>
    </w:div>
    <w:div w:id="1110469124">
      <w:bodyDiv w:val="1"/>
      <w:marLeft w:val="0"/>
      <w:marRight w:val="0"/>
      <w:marTop w:val="0"/>
      <w:marBottom w:val="0"/>
      <w:divBdr>
        <w:top w:val="none" w:sz="0" w:space="0" w:color="auto"/>
        <w:left w:val="none" w:sz="0" w:space="0" w:color="auto"/>
        <w:bottom w:val="none" w:sz="0" w:space="0" w:color="auto"/>
        <w:right w:val="none" w:sz="0" w:space="0" w:color="auto"/>
      </w:divBdr>
    </w:div>
    <w:div w:id="1185171051">
      <w:bodyDiv w:val="1"/>
      <w:marLeft w:val="0"/>
      <w:marRight w:val="0"/>
      <w:marTop w:val="0"/>
      <w:marBottom w:val="0"/>
      <w:divBdr>
        <w:top w:val="none" w:sz="0" w:space="0" w:color="auto"/>
        <w:left w:val="none" w:sz="0" w:space="0" w:color="auto"/>
        <w:bottom w:val="none" w:sz="0" w:space="0" w:color="auto"/>
        <w:right w:val="none" w:sz="0" w:space="0" w:color="auto"/>
      </w:divBdr>
    </w:div>
    <w:div w:id="1186018959">
      <w:bodyDiv w:val="1"/>
      <w:marLeft w:val="0"/>
      <w:marRight w:val="0"/>
      <w:marTop w:val="0"/>
      <w:marBottom w:val="0"/>
      <w:divBdr>
        <w:top w:val="none" w:sz="0" w:space="0" w:color="auto"/>
        <w:left w:val="none" w:sz="0" w:space="0" w:color="auto"/>
        <w:bottom w:val="none" w:sz="0" w:space="0" w:color="auto"/>
        <w:right w:val="none" w:sz="0" w:space="0" w:color="auto"/>
      </w:divBdr>
    </w:div>
    <w:div w:id="1195195487">
      <w:bodyDiv w:val="1"/>
      <w:marLeft w:val="0"/>
      <w:marRight w:val="0"/>
      <w:marTop w:val="0"/>
      <w:marBottom w:val="0"/>
      <w:divBdr>
        <w:top w:val="none" w:sz="0" w:space="0" w:color="auto"/>
        <w:left w:val="none" w:sz="0" w:space="0" w:color="auto"/>
        <w:bottom w:val="none" w:sz="0" w:space="0" w:color="auto"/>
        <w:right w:val="none" w:sz="0" w:space="0" w:color="auto"/>
      </w:divBdr>
    </w:div>
    <w:div w:id="1239511093">
      <w:bodyDiv w:val="1"/>
      <w:marLeft w:val="0"/>
      <w:marRight w:val="0"/>
      <w:marTop w:val="0"/>
      <w:marBottom w:val="0"/>
      <w:divBdr>
        <w:top w:val="none" w:sz="0" w:space="0" w:color="auto"/>
        <w:left w:val="none" w:sz="0" w:space="0" w:color="auto"/>
        <w:bottom w:val="none" w:sz="0" w:space="0" w:color="auto"/>
        <w:right w:val="none" w:sz="0" w:space="0" w:color="auto"/>
      </w:divBdr>
    </w:div>
    <w:div w:id="1271280829">
      <w:bodyDiv w:val="1"/>
      <w:marLeft w:val="0"/>
      <w:marRight w:val="0"/>
      <w:marTop w:val="0"/>
      <w:marBottom w:val="0"/>
      <w:divBdr>
        <w:top w:val="none" w:sz="0" w:space="0" w:color="auto"/>
        <w:left w:val="none" w:sz="0" w:space="0" w:color="auto"/>
        <w:bottom w:val="none" w:sz="0" w:space="0" w:color="auto"/>
        <w:right w:val="none" w:sz="0" w:space="0" w:color="auto"/>
      </w:divBdr>
    </w:div>
    <w:div w:id="1287851246">
      <w:bodyDiv w:val="1"/>
      <w:marLeft w:val="0"/>
      <w:marRight w:val="0"/>
      <w:marTop w:val="0"/>
      <w:marBottom w:val="0"/>
      <w:divBdr>
        <w:top w:val="none" w:sz="0" w:space="0" w:color="auto"/>
        <w:left w:val="none" w:sz="0" w:space="0" w:color="auto"/>
        <w:bottom w:val="none" w:sz="0" w:space="0" w:color="auto"/>
        <w:right w:val="none" w:sz="0" w:space="0" w:color="auto"/>
      </w:divBdr>
    </w:div>
    <w:div w:id="1289311315">
      <w:bodyDiv w:val="1"/>
      <w:marLeft w:val="0"/>
      <w:marRight w:val="0"/>
      <w:marTop w:val="0"/>
      <w:marBottom w:val="0"/>
      <w:divBdr>
        <w:top w:val="none" w:sz="0" w:space="0" w:color="auto"/>
        <w:left w:val="none" w:sz="0" w:space="0" w:color="auto"/>
        <w:bottom w:val="none" w:sz="0" w:space="0" w:color="auto"/>
        <w:right w:val="none" w:sz="0" w:space="0" w:color="auto"/>
      </w:divBdr>
    </w:div>
    <w:div w:id="1289510975">
      <w:bodyDiv w:val="1"/>
      <w:marLeft w:val="0"/>
      <w:marRight w:val="0"/>
      <w:marTop w:val="0"/>
      <w:marBottom w:val="0"/>
      <w:divBdr>
        <w:top w:val="none" w:sz="0" w:space="0" w:color="auto"/>
        <w:left w:val="none" w:sz="0" w:space="0" w:color="auto"/>
        <w:bottom w:val="none" w:sz="0" w:space="0" w:color="auto"/>
        <w:right w:val="none" w:sz="0" w:space="0" w:color="auto"/>
      </w:divBdr>
    </w:div>
    <w:div w:id="1316376076">
      <w:bodyDiv w:val="1"/>
      <w:marLeft w:val="0"/>
      <w:marRight w:val="0"/>
      <w:marTop w:val="0"/>
      <w:marBottom w:val="0"/>
      <w:divBdr>
        <w:top w:val="none" w:sz="0" w:space="0" w:color="auto"/>
        <w:left w:val="none" w:sz="0" w:space="0" w:color="auto"/>
        <w:bottom w:val="none" w:sz="0" w:space="0" w:color="auto"/>
        <w:right w:val="none" w:sz="0" w:space="0" w:color="auto"/>
      </w:divBdr>
    </w:div>
    <w:div w:id="1330675349">
      <w:bodyDiv w:val="1"/>
      <w:marLeft w:val="0"/>
      <w:marRight w:val="0"/>
      <w:marTop w:val="0"/>
      <w:marBottom w:val="0"/>
      <w:divBdr>
        <w:top w:val="none" w:sz="0" w:space="0" w:color="auto"/>
        <w:left w:val="none" w:sz="0" w:space="0" w:color="auto"/>
        <w:bottom w:val="none" w:sz="0" w:space="0" w:color="auto"/>
        <w:right w:val="none" w:sz="0" w:space="0" w:color="auto"/>
      </w:divBdr>
    </w:div>
    <w:div w:id="1519192747">
      <w:bodyDiv w:val="1"/>
      <w:marLeft w:val="0"/>
      <w:marRight w:val="0"/>
      <w:marTop w:val="0"/>
      <w:marBottom w:val="0"/>
      <w:divBdr>
        <w:top w:val="none" w:sz="0" w:space="0" w:color="auto"/>
        <w:left w:val="none" w:sz="0" w:space="0" w:color="auto"/>
        <w:bottom w:val="none" w:sz="0" w:space="0" w:color="auto"/>
        <w:right w:val="none" w:sz="0" w:space="0" w:color="auto"/>
      </w:divBdr>
    </w:div>
    <w:div w:id="1529374814">
      <w:bodyDiv w:val="1"/>
      <w:marLeft w:val="0"/>
      <w:marRight w:val="0"/>
      <w:marTop w:val="0"/>
      <w:marBottom w:val="0"/>
      <w:divBdr>
        <w:top w:val="none" w:sz="0" w:space="0" w:color="auto"/>
        <w:left w:val="none" w:sz="0" w:space="0" w:color="auto"/>
        <w:bottom w:val="none" w:sz="0" w:space="0" w:color="auto"/>
        <w:right w:val="none" w:sz="0" w:space="0" w:color="auto"/>
      </w:divBdr>
    </w:div>
    <w:div w:id="1603804801">
      <w:bodyDiv w:val="1"/>
      <w:marLeft w:val="0"/>
      <w:marRight w:val="0"/>
      <w:marTop w:val="0"/>
      <w:marBottom w:val="0"/>
      <w:divBdr>
        <w:top w:val="none" w:sz="0" w:space="0" w:color="auto"/>
        <w:left w:val="none" w:sz="0" w:space="0" w:color="auto"/>
        <w:bottom w:val="none" w:sz="0" w:space="0" w:color="auto"/>
        <w:right w:val="none" w:sz="0" w:space="0" w:color="auto"/>
      </w:divBdr>
    </w:div>
    <w:div w:id="1610115627">
      <w:bodyDiv w:val="1"/>
      <w:marLeft w:val="0"/>
      <w:marRight w:val="0"/>
      <w:marTop w:val="0"/>
      <w:marBottom w:val="0"/>
      <w:divBdr>
        <w:top w:val="none" w:sz="0" w:space="0" w:color="auto"/>
        <w:left w:val="none" w:sz="0" w:space="0" w:color="auto"/>
        <w:bottom w:val="none" w:sz="0" w:space="0" w:color="auto"/>
        <w:right w:val="none" w:sz="0" w:space="0" w:color="auto"/>
      </w:divBdr>
    </w:div>
    <w:div w:id="1615017368">
      <w:bodyDiv w:val="1"/>
      <w:marLeft w:val="0"/>
      <w:marRight w:val="0"/>
      <w:marTop w:val="0"/>
      <w:marBottom w:val="0"/>
      <w:divBdr>
        <w:top w:val="none" w:sz="0" w:space="0" w:color="auto"/>
        <w:left w:val="none" w:sz="0" w:space="0" w:color="auto"/>
        <w:bottom w:val="none" w:sz="0" w:space="0" w:color="auto"/>
        <w:right w:val="none" w:sz="0" w:space="0" w:color="auto"/>
      </w:divBdr>
    </w:div>
    <w:div w:id="1622030781">
      <w:bodyDiv w:val="1"/>
      <w:marLeft w:val="0"/>
      <w:marRight w:val="0"/>
      <w:marTop w:val="0"/>
      <w:marBottom w:val="0"/>
      <w:divBdr>
        <w:top w:val="none" w:sz="0" w:space="0" w:color="auto"/>
        <w:left w:val="none" w:sz="0" w:space="0" w:color="auto"/>
        <w:bottom w:val="none" w:sz="0" w:space="0" w:color="auto"/>
        <w:right w:val="none" w:sz="0" w:space="0" w:color="auto"/>
      </w:divBdr>
    </w:div>
    <w:div w:id="1656253874">
      <w:bodyDiv w:val="1"/>
      <w:marLeft w:val="0"/>
      <w:marRight w:val="0"/>
      <w:marTop w:val="0"/>
      <w:marBottom w:val="0"/>
      <w:divBdr>
        <w:top w:val="none" w:sz="0" w:space="0" w:color="auto"/>
        <w:left w:val="none" w:sz="0" w:space="0" w:color="auto"/>
        <w:bottom w:val="none" w:sz="0" w:space="0" w:color="auto"/>
        <w:right w:val="none" w:sz="0" w:space="0" w:color="auto"/>
      </w:divBdr>
    </w:div>
    <w:div w:id="1685786937">
      <w:bodyDiv w:val="1"/>
      <w:marLeft w:val="0"/>
      <w:marRight w:val="0"/>
      <w:marTop w:val="0"/>
      <w:marBottom w:val="0"/>
      <w:divBdr>
        <w:top w:val="none" w:sz="0" w:space="0" w:color="auto"/>
        <w:left w:val="none" w:sz="0" w:space="0" w:color="auto"/>
        <w:bottom w:val="none" w:sz="0" w:space="0" w:color="auto"/>
        <w:right w:val="none" w:sz="0" w:space="0" w:color="auto"/>
      </w:divBdr>
    </w:div>
    <w:div w:id="1711373200">
      <w:bodyDiv w:val="1"/>
      <w:marLeft w:val="0"/>
      <w:marRight w:val="0"/>
      <w:marTop w:val="0"/>
      <w:marBottom w:val="0"/>
      <w:divBdr>
        <w:top w:val="none" w:sz="0" w:space="0" w:color="auto"/>
        <w:left w:val="none" w:sz="0" w:space="0" w:color="auto"/>
        <w:bottom w:val="none" w:sz="0" w:space="0" w:color="auto"/>
        <w:right w:val="none" w:sz="0" w:space="0" w:color="auto"/>
      </w:divBdr>
    </w:div>
    <w:div w:id="1728606533">
      <w:bodyDiv w:val="1"/>
      <w:marLeft w:val="0"/>
      <w:marRight w:val="0"/>
      <w:marTop w:val="0"/>
      <w:marBottom w:val="0"/>
      <w:divBdr>
        <w:top w:val="none" w:sz="0" w:space="0" w:color="auto"/>
        <w:left w:val="none" w:sz="0" w:space="0" w:color="auto"/>
        <w:bottom w:val="none" w:sz="0" w:space="0" w:color="auto"/>
        <w:right w:val="none" w:sz="0" w:space="0" w:color="auto"/>
      </w:divBdr>
    </w:div>
    <w:div w:id="1737971254">
      <w:bodyDiv w:val="1"/>
      <w:marLeft w:val="0"/>
      <w:marRight w:val="0"/>
      <w:marTop w:val="0"/>
      <w:marBottom w:val="0"/>
      <w:divBdr>
        <w:top w:val="none" w:sz="0" w:space="0" w:color="auto"/>
        <w:left w:val="none" w:sz="0" w:space="0" w:color="auto"/>
        <w:bottom w:val="none" w:sz="0" w:space="0" w:color="auto"/>
        <w:right w:val="none" w:sz="0" w:space="0" w:color="auto"/>
      </w:divBdr>
    </w:div>
    <w:div w:id="1760714578">
      <w:bodyDiv w:val="1"/>
      <w:marLeft w:val="0"/>
      <w:marRight w:val="0"/>
      <w:marTop w:val="0"/>
      <w:marBottom w:val="0"/>
      <w:divBdr>
        <w:top w:val="none" w:sz="0" w:space="0" w:color="auto"/>
        <w:left w:val="none" w:sz="0" w:space="0" w:color="auto"/>
        <w:bottom w:val="none" w:sz="0" w:space="0" w:color="auto"/>
        <w:right w:val="none" w:sz="0" w:space="0" w:color="auto"/>
      </w:divBdr>
    </w:div>
    <w:div w:id="1951206549">
      <w:bodyDiv w:val="1"/>
      <w:marLeft w:val="0"/>
      <w:marRight w:val="0"/>
      <w:marTop w:val="0"/>
      <w:marBottom w:val="0"/>
      <w:divBdr>
        <w:top w:val="none" w:sz="0" w:space="0" w:color="auto"/>
        <w:left w:val="none" w:sz="0" w:space="0" w:color="auto"/>
        <w:bottom w:val="none" w:sz="0" w:space="0" w:color="auto"/>
        <w:right w:val="none" w:sz="0" w:space="0" w:color="auto"/>
      </w:divBdr>
    </w:div>
    <w:div w:id="1991402648">
      <w:bodyDiv w:val="1"/>
      <w:marLeft w:val="0"/>
      <w:marRight w:val="0"/>
      <w:marTop w:val="0"/>
      <w:marBottom w:val="0"/>
      <w:divBdr>
        <w:top w:val="none" w:sz="0" w:space="0" w:color="auto"/>
        <w:left w:val="none" w:sz="0" w:space="0" w:color="auto"/>
        <w:bottom w:val="none" w:sz="0" w:space="0" w:color="auto"/>
        <w:right w:val="none" w:sz="0" w:space="0" w:color="auto"/>
      </w:divBdr>
    </w:div>
    <w:div w:id="1994874595">
      <w:bodyDiv w:val="1"/>
      <w:marLeft w:val="0"/>
      <w:marRight w:val="0"/>
      <w:marTop w:val="0"/>
      <w:marBottom w:val="0"/>
      <w:divBdr>
        <w:top w:val="none" w:sz="0" w:space="0" w:color="auto"/>
        <w:left w:val="none" w:sz="0" w:space="0" w:color="auto"/>
        <w:bottom w:val="none" w:sz="0" w:space="0" w:color="auto"/>
        <w:right w:val="none" w:sz="0" w:space="0" w:color="auto"/>
      </w:divBdr>
    </w:div>
    <w:div w:id="2029284564">
      <w:bodyDiv w:val="1"/>
      <w:marLeft w:val="0"/>
      <w:marRight w:val="0"/>
      <w:marTop w:val="0"/>
      <w:marBottom w:val="0"/>
      <w:divBdr>
        <w:top w:val="none" w:sz="0" w:space="0" w:color="auto"/>
        <w:left w:val="none" w:sz="0" w:space="0" w:color="auto"/>
        <w:bottom w:val="none" w:sz="0" w:space="0" w:color="auto"/>
        <w:right w:val="none" w:sz="0" w:space="0" w:color="auto"/>
      </w:divBdr>
    </w:div>
    <w:div w:id="2039114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header2.xml" Type="http://schemas.openxmlformats.org/officeDocument/2006/relationships/header"/><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1603</TotalTime>
  <Pages>17</Pages>
  <Words>5799</Words>
  <Characters>33060</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2025-09-24T00:27:00Z</dcterms:created>
  <dc:creator>MAY CHU</dc:creator>
  <cp:lastModifiedBy>Admin</cp:lastModifiedBy>
  <cp:lastPrinted>2026-01-16T02:02:00Z</cp:lastPrinted>
  <dcterms:modified xsi:type="dcterms:W3CDTF">2026-09-09T09:59:00Z</dcterms:modified>
  <cp:revision>179</cp:revision>
</cp:coreProperties>
</file>