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45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ốn trăm năm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