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08/26/148</w:t>
      </w:r>
      <w:r w:rsidR="004B04C0">
        <w:rPr>
          <w:rFonts w:ascii="Times New Roman" w:hAnsi="Times New Roman" w:cs="Times New Roman"/>
          <w:b/>
          <w:sz w:val="26"/>
          <w:szCs w:val="26"/>
          <w:lang w:val="en-US"/>
        </w:rPr>
        <w:t>/HĐTD</w:t>
      </w:r>
    </w:p>
    <w:p w14:paraId="42A4A654" w14:textId="075C1335"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sidR="00DF4801">
        <w:rPr>
          <w:rFonts w:ascii="Times New Roman" w:hAnsi="Times New Roman" w:cs="Times New Roman"/>
          <w:b/>
          <w:sz w:val="26"/>
          <w:szCs w:val="26"/>
          <w:lang w:val="en-US"/>
        </w:rPr>
        <w:t>Ngắn hạn</w:t>
      </w:r>
      <w:bookmarkStart w:id="0" w:name="_GoBack"/>
      <w:bookmarkEnd w:id="0"/>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sidRPr="004209CD">
        <w:rPr>
          <w:rFonts w:ascii="Times New Roman" w:hAnsi="Times New Roman"/>
          <w:b/>
          <w:sz w:val="26"/>
          <w:szCs w:val="26"/>
          <w:lang w:val="en-US"/>
        </w:rPr>
        <w:t>ĐẶNG THỊ HUỆ</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06/08/1968</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TV.01080334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0336024755</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027168000192</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08/05/2021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Sao Đỏ, phường Chu Văn An,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NGUYỄN ĐỨC SINH</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05/05/1964</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030064006196</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09/05/2021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Sao Đỏ,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ĐẶNG THỊ HUỆ</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06/08/1968</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027168000192</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08/05/2021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B0DB5">
      <w:pPr>
        <w:spacing w:after="0"/>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1.000.000.000 đồng, (Bằng chữ: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14/08/2027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Nấu rượu gạo, chăn nuôi lợn</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43DFD38F" w:rsidR="00D079FD" w:rsidRPr="003026B4" w:rsidRDefault="00D079FD" w:rsidP="00BA07EC">
      <w:pPr>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 xml:space="preserve">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BA07EC">
      <w:pPr>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Bên A cân đối được nguồn vốn vay.</w:t>
      </w:r>
    </w:p>
    <w:p w14:paraId="25B884B7" w14:textId="2BECE992" w:rsidR="007D5072" w:rsidRDefault="007D5072" w:rsidP="00BA07EC">
      <w:pPr>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Khi bên A thực hiện giải ngân vốn vay bên B phải cung cấp đầy đủ hồ sơ đề nghị giải ngân vốn vay có nội dung, hình thức, số lượng đáp ứng theo yêu cầu của bên A, bao gồm:</w:t>
      </w:r>
    </w:p>
    <w:p w14:paraId="476CEA88" w14:textId="710D2374" w:rsidR="00775C59" w:rsidRPr="00BE1ADB" w:rsidRDefault="00775C59"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a) Giấy nhận nợ.</w:t>
      </w:r>
    </w:p>
    <w:p w14:paraId="4472847B" w14:textId="1EE46882" w:rsidR="007D5072" w:rsidRPr="008476E3" w:rsidRDefault="008476E3"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b) Tài liệu chứng minh mục đích sử dụng vốn vay.</w:t>
      </w:r>
    </w:p>
    <w:p w14:paraId="4BF6E0FE" w14:textId="77777777" w:rsidR="00F13808" w:rsidRDefault="00F13808"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c) Thông tin của người có liên quan đang vay vốn tại Quỹ tín dụng Thái Học và các tài liệu bổ sung khác (nếu có) theo yêu cầu của bên A.</w:t>
      </w:r>
    </w:p>
    <w:p w14:paraId="58D77139" w14:textId="77777777" w:rsidR="00F13808" w:rsidRDefault="00F13808"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3. Hình thức cấp tiền vay: Một lần.</w:t>
      </w:r>
    </w:p>
    <w:p w14:paraId="3F3925A2" w14:textId="77777777" w:rsidR="00F13808" w:rsidRDefault="00F13808"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4. Phương thức giải ngân vốn vay: Chuyển khoản.</w:t>
      </w:r>
    </w:p>
    <w:p w14:paraId="0A356551" w14:textId="0C51F538"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jc w:val="center"/>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Kế hoạch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Ngày, tháng, năm trả nợ</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tiền phải trả</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14/08/2027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 đồng</w:t>
            </w:r>
          </w:p>
        </w:tc>
      </w:tr>
    </w:tbl>
    <w:p w14:paraId="7D8CFA69" w14:textId="32A26942" w:rsidR="00550BF9" w:rsidRPr="00550BF9" w:rsidRDefault="00550BF9" w:rsidP="00BA07EC">
      <w:pPr>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và hạn trả nợ cuối cùng là ngày 14/08/2027. Trường hợp ngày đến hạn trùng với ngày nghỉ, lễ, tết hoặc thứ 7, chủ nhật hàng tuần thì ngày đến hạn được chuyển sang ngày làm việc tiếp theo.</w:t>
      </w:r>
    </w:p>
    <w:p w14:paraId="3D3F1845" w14:textId="18DD5184"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kế tiếp ngày giải ngân trên hợp đồng này của mỗi tháng trong suốt thời hạn vay</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{{shdtc}}</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{{dayTC}}/{{monthTC}}/{{yearTC}}</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08/26/148</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ĐẶNG THỊ HUỆ</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TV.01080334</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Sao Đỏ,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14/08/2026</w:t>
      </w:r>
      <w:r w:rsidRPr="00DF0AC3">
        <w:rPr>
          <w:rFonts w:ascii="Times New Roman" w:hAnsi="Times New Roman"/>
          <w:sz w:val="24"/>
        </w:rPr>
        <w:t xml:space="preserve"> đến ngày </w:t>
      </w:r>
      <w:r w:rsidRPr="00790249">
        <w:rPr>
          <w:rFonts w:ascii="Times New Roman" w:hAnsi="Times New Roman"/>
          <w:b/>
          <w:sz w:val="24"/>
        </w:rPr>
        <w:t>14/08/2027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8F3661" w14:textId="77777777" w:rsidR="00346AC7" w:rsidRPr="00BD7832" w:rsidRDefault="00346AC7" w:rsidP="00D973F9">
      <w:pPr>
        <w:spacing w:after="0" w:line="240" w:lineRule="auto"/>
      </w:pPr>
      <w:r w:rsidRPr="00BD7832">
        <w:separator/>
      </w:r>
    </w:p>
  </w:endnote>
  <w:endnote w:type="continuationSeparator" w:id="0">
    <w:p w14:paraId="74492AD5" w14:textId="77777777" w:rsidR="00346AC7" w:rsidRPr="00BD7832" w:rsidRDefault="00346AC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8840F3" w14:textId="77777777" w:rsidR="00346AC7" w:rsidRPr="00BD7832" w:rsidRDefault="00346AC7" w:rsidP="00D973F9">
      <w:pPr>
        <w:spacing w:after="0" w:line="240" w:lineRule="auto"/>
      </w:pPr>
      <w:r w:rsidRPr="00BD7832">
        <w:separator/>
      </w:r>
    </w:p>
  </w:footnote>
  <w:footnote w:type="continuationSeparator" w:id="0">
    <w:p w14:paraId="2C32F3A5" w14:textId="77777777" w:rsidR="00346AC7" w:rsidRPr="00BD7832" w:rsidRDefault="00346AC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2EE6365B" w:rsidR="007B6693" w:rsidRDefault="007B6693">
        <w:pPr>
          <w:pStyle w:val="Header"/>
          <w:jc w:val="center"/>
        </w:pPr>
        <w:r>
          <w:rPr>
            <w:noProof w:val="0"/>
          </w:rPr>
          <w:fldChar w:fldCharType="begin"/>
        </w:r>
        <w:r>
          <w:instrText xml:space="preserve"> PAGE   \* MERGEFORMAT </w:instrText>
        </w:r>
        <w:r>
          <w:rPr>
            <w:noProof w:val="0"/>
          </w:rPr>
          <w:fldChar w:fldCharType="separate"/>
        </w:r>
        <w:r w:rsidR="00DF4801">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2962"/>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78E2"/>
    <w:rsid w:val="00333B29"/>
    <w:rsid w:val="00342A9B"/>
    <w:rsid w:val="00346AC7"/>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480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3808"/>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E73F8F-2212-462C-AB27-11DB1545C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1643</TotalTime>
  <Pages>13</Pages>
  <Words>3707</Words>
  <Characters>21136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2026-09-08T03:23:00Z</dcterms:modified>
  <cp:revision>263</cp:revision>
</cp:coreProperties>
</file>