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10/23/070</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09</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2023</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XUÂN NINH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02/09/1953</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TV.02.002077</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0978383672</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030053006277</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HOÀNG THỊ TUYÊN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08/05/1952</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030152011863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XUÂN NINH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02/09/1953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030053006277</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21/09/2024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Vịt thị, Gà thịt</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21/09/2024.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10/23/070/HĐTC được các bên thỏa thuận, nhất trí xác lập, giao kết vào ngày: 21/09/2023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10/23/070</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XUÂN NINH</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TV.02.002077</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21/09/2023</w:t>
      </w:r>
      <w:r w:rsidRPr="00DF0AC3">
        <w:rPr>
          <w:rFonts w:ascii="Times New Roman" w:hAnsi="Times New Roman"/>
          <w:sz w:val="24"/>
        </w:rPr>
        <w:t xml:space="preserve"> đến ngày </w:t>
      </w:r>
      <w:r w:rsidRPr="00790249">
        <w:rPr>
          <w:rFonts w:ascii="Times New Roman" w:hAnsi="Times New Roman"/>
          <w:b/>
          <w:sz w:val="24"/>
        </w:rPr>
        <w:t>21/09/2024</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