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1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1 ngày 28 tháng 05 năm 2025. Theo Hợp đồng tín dụng hạn mức số 07/25/113</w:t>
      </w:r>
      <w:r w:rsidR="000F4C80">
        <w:rPr>
          <w:rFonts w:ascii="Times New Roman" w:hAnsi="Times New Roman"/>
          <w:sz w:val="28"/>
        </w:rPr>
        <w:t>/HĐTD. Ký ngày 28/05/2025.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28/05/2025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