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0988486879</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NGUYỄN ANH THẾ</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03/02/1960</w:t>
      </w:r>
    </w:p>
    <w:p w:rsidR="005A6481" w:rsidRDefault="005A6481" w:rsidP="00472083">
      <w:pPr>
        <w:rPr>
          <w:rFonts w:ascii="Times New Roman" w:hAnsi="Times New Roman"/>
          <w:sz w:val="28"/>
        </w:rPr>
      </w:pPr>
      <w:r>
        <w:rPr>
          <w:rFonts w:ascii="Times New Roman" w:hAnsi="Times New Roman"/>
          <w:sz w:val="28"/>
        </w:rPr>
        <w:t>Địa chỉ thường trú: TDP Lạc Đạo,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0988486879.</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038060004878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02/07/2025; </w:t>
      </w:r>
    </w:p>
    <w:p w:rsidR="00ED1C5B" w:rsidRDefault="00ED1C5B" w:rsidP="00472083">
      <w:pPr>
        <w:rPr>
          <w:rFonts w:ascii="Times New Roman" w:hAnsi="Times New Roman"/>
          <w:sz w:val="28"/>
        </w:rPr>
      </w:pPr>
      <w:r>
        <w:rPr>
          <w:rFonts w:ascii="Times New Roman" w:hAnsi="Times New Roman"/>
          <w:sz w:val="28"/>
        </w:rPr>
        <w:t>Nơi cấp: Bộ công an.</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 xml:space="preserve">CAO THỊ THI </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xml:space="preserve">: 17/03/1962 </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030162006630 ;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Đạo,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1.600.000.000 đồng (Bằng chữ: Một tỷ sáu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3.126.000.000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( 0,4 - 0,6 kg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(0,3 - 0,5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BVTV,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132.000.000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151.680.000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151.680.000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3.409.680.000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3.258.000.000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bookmarkStart w:id="0" w:name="_GoBack"/>
      <w:bookmarkEnd w:id="0"/>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1.658.000.000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50.9%</w:t>
      </w:r>
    </w:p>
    <w:p w:rsidR="00A07151" w:rsidRDefault="00A07151" w:rsidP="00F14D8E">
      <w:pPr>
        <w:ind w:left="360"/>
        <w:rPr>
          <w:rFonts w:ascii="Times New Roman" w:hAnsi="Times New Roman"/>
          <w:sz w:val="28"/>
        </w:rPr>
      </w:pPr>
      <w:r>
        <w:rPr>
          <w:rFonts w:ascii="Times New Roman" w:hAnsi="Times New Roman"/>
          <w:sz w:val="28"/>
        </w:rPr>
        <w:t xml:space="preserve">- Vốn khác:              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1.600.000.000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49.1%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 (3 - 5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2.304.000.000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thịt (2 - 3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3.804.000.000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3.804.000.000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3.409.680.000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394,320,000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394,320,000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1.205.680.000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Đ 944262</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1459 QSDĐ</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26/05/2021</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Nguyễn Anh Thế</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ANH THẾ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13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A2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2026-08-19T08:01:00Z</dcterms:modified>
  <cp:revision>130</cp:revision>
</cp:coreProperties>
</file>