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số: I 875915
Vào sổ cấp Giấy chứng nhận quyền sử dụng đất số: 91 QSDĐ/TH-CL 
Do UBND huyện Chí Linh, tỉnh Hải Dương (Nay là phường Chu Văn An, Hải Phòng) cấp ngày 14/07/1999
Mang tên (Ông/bà): 
</w:t>
      </w:r>
      <w:bookmarkStart w:id="0" w:name="_GoBack"/>
      <w:bookmarkEnd w:id="0"/>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EE23B"/>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1946</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2026-09-10T02:12:00Z</dcterms:modified>
  <cp:revision>144</cp:revision>
</cp:coreProperties>
</file>