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bookmarkStart w:id="0" w:name="_GoBack"/>
      <w:bookmarkEnd w:id="0"/>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Giấy chứng nhận Quyền sử dụng đất số: I 875915. Vào sổ cấp Giấy chứng nhận quyền sử dụng đất số: 91 QSDĐ/TH-CL . Do UBND huyện Chí Linh, tỉnh Hải Dương (Nay là phường Chu Văn An, Hải Phòng) cấp ngày 14/07/1999. Mang tên (Ông/bà): Đặng Thị Huệ.</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A92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1947</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2026-09-10T02:27:00Z</dcterms:modified>
  <cp:revision>145</cp:revision>
</cp:coreProperties>
</file>