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Giấy chứng nhận Quyền sử dụng đất số: I 875915. Vào sổ cấp Giấy chứng nhận quyền sử dụng đất số: 91 QSDĐ/TH-CL . Do UBND huyện Chí Linh, tỉnh Hải Dương (Nay là phường Chu Văn An, Hải Phòng) cấp ngày 14/07/1999. Mang tên (Ông/bà): Đặng Thị Huệ.</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